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586" w:rsidRDefault="00D05586" w:rsidP="00100E46">
      <w:pPr>
        <w:widowControl w:val="0"/>
        <w:suppressAutoHyphens/>
        <w:spacing w:after="0" w:line="36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</w:t>
      </w:r>
    </w:p>
    <w:p w:rsidR="00D05586" w:rsidRDefault="00D05586" w:rsidP="00100E46">
      <w:pPr>
        <w:widowControl w:val="0"/>
        <w:suppressAutoHyphens/>
        <w:spacing w:after="0" w:line="36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5940425" cy="8168812"/>
            <wp:effectExtent l="19050" t="0" r="3175" b="0"/>
            <wp:docPr id="1" name="Рисунок 1" descr="C:\Users\Фарида\Desktop\2022-04-18 ссс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2-04-18 ссс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586" w:rsidRDefault="00D05586" w:rsidP="00100E46">
      <w:pPr>
        <w:widowControl w:val="0"/>
        <w:suppressAutoHyphens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D05586" w:rsidRDefault="00D05586" w:rsidP="00100E46">
      <w:pPr>
        <w:widowControl w:val="0"/>
        <w:suppressAutoHyphens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D05586" w:rsidRDefault="00D05586" w:rsidP="00100E46">
      <w:pPr>
        <w:widowControl w:val="0"/>
        <w:suppressAutoHyphens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00E46" w:rsidRPr="009013A1" w:rsidRDefault="00100E46" w:rsidP="00100E46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  <w:lastRenderedPageBreak/>
        <w:t>СОДЕРЖАНИЕ</w:t>
      </w:r>
    </w:p>
    <w:p w:rsidR="00100E46" w:rsidRPr="009013A1" w:rsidRDefault="00100E46" w:rsidP="00100E46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  <w:t> </w:t>
      </w:r>
    </w:p>
    <w:p w:rsidR="00100E46" w:rsidRPr="009013A1" w:rsidRDefault="00100E46" w:rsidP="00100E46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caps/>
          <w:kern w:val="2"/>
          <w:sz w:val="24"/>
          <w:szCs w:val="24"/>
          <w:lang w:eastAsia="hi-IN" w:bidi="hi-IN"/>
        </w:rPr>
        <w:t>1</w:t>
      </w:r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 xml:space="preserve">.1. Общая характеристика </w:t>
      </w:r>
      <w:proofErr w:type="gramStart"/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>дошкольного</w:t>
      </w:r>
      <w:proofErr w:type="gramEnd"/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 xml:space="preserve"> образовательного</w:t>
      </w:r>
    </w:p>
    <w:p w:rsidR="00100E46" w:rsidRPr="009013A1" w:rsidRDefault="00100E46" w:rsidP="00100E46">
      <w:pPr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>учреждения…………………………………………………………………………….    3</w:t>
      </w:r>
    </w:p>
    <w:p w:rsidR="00100E46" w:rsidRPr="009013A1" w:rsidRDefault="00100E46" w:rsidP="00100E46">
      <w:pPr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1.2.КАЧЕСТВО КАДРОВОГО ОБЕСПЕЧЕНИЯ ОБРАЗОВАТЕЛЬНОГО УЧРЕЖДЕНИЯ………………………………………………………………………………  3-4</w:t>
      </w:r>
    </w:p>
    <w:p w:rsidR="00100E46" w:rsidRPr="009013A1" w:rsidRDefault="00100E46" w:rsidP="00100E46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1.3.УЧЕБНО-МЕТОДИЧЕСКОЕ   И                   БИБЛИОТЕЧНО-ИНФОРМАЦИОННОЕ                     ОБЕСПЕЧЕНИЕ ОБРАЗОВАТЕЛЬНОГО УЧРЕЖДЕНИЯ…………………………….. 4-9.</w:t>
      </w:r>
    </w:p>
    <w:p w:rsidR="00100E46" w:rsidRPr="009013A1" w:rsidRDefault="00100E46" w:rsidP="00100E46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1.4.МАТЕРИАЛЬНО-ТЕХНИЧЕСКАЯ БАЗА ОБРАЗОВАТЕЛЬНОГО УЧРЕЖДЕНИЯ  ………………………………………………………………………………………………. 9-14                </w:t>
      </w:r>
    </w:p>
    <w:p w:rsidR="00100E46" w:rsidRPr="009013A1" w:rsidRDefault="00100E46" w:rsidP="00100E46">
      <w:pPr>
        <w:spacing w:after="225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СИСТЕМА УПРАВЛЕНИЯ УЧРЕЖДЕНИЯ………………………………………..14</w:t>
      </w:r>
    </w:p>
    <w:p w:rsidR="00100E46" w:rsidRPr="009013A1" w:rsidRDefault="00100E46" w:rsidP="00100E4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1.6. СОДЕРЖАНИЯ И КАЧЕСТВА ПОДГОТОВКИ ВОСПИТАННИКОВ……………15-17</w:t>
      </w:r>
    </w:p>
    <w:p w:rsidR="00100E46" w:rsidRPr="009013A1" w:rsidRDefault="00100E46" w:rsidP="00100E46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1.7. ОРГАНИЗАЦИЯ ВОСПИТАТЕЛЬНО-ОБРАЗОВАТЕЛЬНОГО ПРОЦЕССА......17-20</w:t>
      </w:r>
    </w:p>
    <w:p w:rsidR="00100E46" w:rsidRPr="009013A1" w:rsidRDefault="00100E46" w:rsidP="00100E46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1.8. ОЦЕНКА ФУНКЦИОНИРОВАНИЯ ВНУТРЕННЕЙ СИСТЕМЫ </w:t>
      </w:r>
      <w:r w:rsidRPr="009013A1">
        <w:rPr>
          <w:rFonts w:ascii="Times New Roman" w:eastAsia="Calibri" w:hAnsi="Times New Roman" w:cs="Times New Roman"/>
          <w:sz w:val="24"/>
          <w:szCs w:val="24"/>
        </w:rPr>
        <w:t>ОЦЕНКИ КАЧЕСТВА ОБРАЗОВАНИЯ ……………………………………………………………20-21</w:t>
      </w:r>
    </w:p>
    <w:p w:rsidR="00100E46" w:rsidRPr="009013A1" w:rsidRDefault="00100E46" w:rsidP="00100E4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ПОКАЗАТЕЛИ ДЕЯТЕЛЬНОСТИ  ДОШКОЛЬНОЙ ОБРАЗОВАТЕЛЬНОЙ ОРГАНИЗАЦИИ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,П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ОДЛЕЖАЩЕ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Й САМООБСЛЕДОВАНИЮ………………………21-22</w:t>
      </w:r>
    </w:p>
    <w:p w:rsidR="00100E46" w:rsidRPr="009013A1" w:rsidRDefault="00100E46" w:rsidP="00100E4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00E46" w:rsidRPr="009013A1" w:rsidRDefault="00100E46" w:rsidP="00100E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</w:p>
    <w:p w:rsidR="00100E46" w:rsidRPr="009013A1" w:rsidRDefault="00100E46" w:rsidP="00100E46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</w:p>
    <w:p w:rsidR="00100E46" w:rsidRPr="009013A1" w:rsidRDefault="00100E4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100E46" w:rsidRPr="009013A1" w:rsidRDefault="00100E4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100E46" w:rsidRPr="009013A1" w:rsidRDefault="00100E4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100E46" w:rsidRPr="009013A1" w:rsidRDefault="00100E4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100E46" w:rsidRPr="009013A1" w:rsidRDefault="00100E4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100E46" w:rsidRPr="009013A1" w:rsidRDefault="00100E4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100E46" w:rsidRPr="009013A1" w:rsidRDefault="00100E4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100E46" w:rsidRPr="009013A1" w:rsidRDefault="00100E4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100E46" w:rsidRDefault="00100E4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D05586" w:rsidRDefault="00D0558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D05586" w:rsidRDefault="00D0558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D05586" w:rsidRDefault="00D0558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D05586" w:rsidRDefault="00D0558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D05586" w:rsidRPr="009013A1" w:rsidRDefault="00D0558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100E46" w:rsidRPr="009013A1" w:rsidRDefault="00100E46" w:rsidP="00100E46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100E46" w:rsidRPr="009013A1" w:rsidRDefault="00100E46" w:rsidP="00790B1E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  <w:lastRenderedPageBreak/>
        <w:t xml:space="preserve">1.1. </w:t>
      </w:r>
      <w:r w:rsidRPr="009013A1"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  <w:t>Общая характеристика дошкольного образовательного учреждения.</w:t>
      </w:r>
    </w:p>
    <w:p w:rsidR="00100E46" w:rsidRPr="009013A1" w:rsidRDefault="00100E46" w:rsidP="00100E46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100E46" w:rsidRPr="009013A1" w:rsidRDefault="00100E46" w:rsidP="00100E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00E46" w:rsidRPr="009013A1" w:rsidRDefault="00100E46" w:rsidP="00100E4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Информационная карта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59"/>
        <w:gridCol w:w="5204"/>
      </w:tblGrid>
      <w:tr w:rsidR="00100E46" w:rsidRPr="009013A1" w:rsidTr="00100E46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Наименование учреждения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Default="00100E46" w:rsidP="00100E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Чутеевский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«Буратино»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100E46" w:rsidRPr="009013A1" w:rsidTr="00100E46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Организационно-правовая форма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Учреждение</w:t>
            </w:r>
          </w:p>
        </w:tc>
      </w:tr>
      <w:tr w:rsidR="00100E46" w:rsidRPr="009013A1" w:rsidTr="00100E46">
        <w:trPr>
          <w:trHeight w:val="348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Тип образовательной организации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Дошкольная образовательная  организация</w:t>
            </w:r>
          </w:p>
        </w:tc>
      </w:tr>
      <w:tr w:rsidR="00100E46" w:rsidRPr="009013A1" w:rsidTr="00100E46">
        <w:trPr>
          <w:trHeight w:val="36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Тип муниципального учреждения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Бюджетное учреждение</w:t>
            </w:r>
          </w:p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100E46" w:rsidRPr="009013A1" w:rsidTr="00100E46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Юридический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Default="00100E46" w:rsidP="00100E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422338,Республика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Кайбицкий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Чутеево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Гисматуллина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35</w:t>
            </w:r>
          </w:p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00E46" w:rsidRPr="009013A1" w:rsidTr="00100E46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Электронный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adirova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gulfiya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00E46" w:rsidRPr="009013A1" w:rsidTr="00100E46">
        <w:trPr>
          <w:trHeight w:val="30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Телефон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9393035739</w:t>
            </w:r>
          </w:p>
        </w:tc>
      </w:tr>
      <w:tr w:rsidR="00100E46" w:rsidRPr="009013A1" w:rsidTr="00100E46">
        <w:trPr>
          <w:trHeight w:val="300"/>
        </w:trPr>
        <w:tc>
          <w:tcPr>
            <w:tcW w:w="4259" w:type="dxa"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5204" w:type="dxa"/>
            <w:vAlign w:val="center"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6-ти дневной рабочей неделе с 7.30 до 16.30, 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выходной день -  воскресенье.</w:t>
            </w:r>
          </w:p>
        </w:tc>
      </w:tr>
      <w:tr w:rsidR="00100E46" w:rsidRPr="009013A1" w:rsidTr="00100E46">
        <w:trPr>
          <w:trHeight w:val="595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Лицензия на осуществление  образовательной деятельности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Default="00100E46" w:rsidP="00100E46">
            <w:pPr>
              <w:pStyle w:val="1"/>
              <w:jc w:val="both"/>
            </w:pPr>
            <w:r>
              <w:rPr>
                <w:rStyle w:val="a9"/>
                <w:i/>
              </w:rPr>
              <w:t>*</w:t>
            </w:r>
            <w:r>
              <w:t xml:space="preserve">Лицензия на право ведения образовательной деятельности серия 16Л 01 №0004915 </w:t>
            </w:r>
            <w:proofErr w:type="gramStart"/>
            <w:r>
              <w:t>регистрационный</w:t>
            </w:r>
            <w:proofErr w:type="gramEnd"/>
            <w:r>
              <w:t xml:space="preserve"> № 8875 от 21.10.2016 года. Срок действия – бессрочно</w:t>
            </w:r>
          </w:p>
          <w:p w:rsidR="00100E46" w:rsidRDefault="00100E46" w:rsidP="00100E46">
            <w:pPr>
              <w:pStyle w:val="1"/>
              <w:jc w:val="both"/>
            </w:pPr>
          </w:p>
          <w:p w:rsidR="00100E46" w:rsidRPr="00BF5DBE" w:rsidRDefault="00100E46" w:rsidP="00100E4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0E46" w:rsidRPr="009013A1" w:rsidTr="00100E46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Заведующая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Кадирова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Гульфия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Зуфаровна</w:t>
            </w:r>
            <w:proofErr w:type="spellEnd"/>
          </w:p>
        </w:tc>
      </w:tr>
      <w:tr w:rsidR="00100E46" w:rsidRPr="009013A1" w:rsidTr="00100E46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Общее количество групп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</w:tbl>
    <w:p w:rsidR="00100E46" w:rsidRPr="009013A1" w:rsidRDefault="00100E46" w:rsidP="00100E4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число воспитанников - </w:t>
      </w:r>
      <w:r w:rsidR="00790B1E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00E46" w:rsidRPr="009013A1" w:rsidRDefault="00100E46" w:rsidP="00100E46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В детском саду функционирует две разновозрастные  группы </w:t>
      </w:r>
      <w:proofErr w:type="spellStart"/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>общеразвивающей</w:t>
      </w:r>
      <w:proofErr w:type="spellEnd"/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 направленности. Возраст детей, посещающих дошкольное учреждение, от 1,6 </w:t>
      </w:r>
      <w:r w:rsidRPr="009013A1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до 7 лет</w:t>
      </w:r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. </w:t>
      </w:r>
      <w:r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>Шесть</w:t>
      </w:r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  детей из многодетных,  </w:t>
      </w:r>
      <w:r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>один воспитанник</w:t>
      </w:r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 из неполных семей, детей с ограниченным здоровьем нет.  </w:t>
      </w:r>
    </w:p>
    <w:p w:rsidR="00100E46" w:rsidRPr="009013A1" w:rsidRDefault="00100E46" w:rsidP="00100E46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</w:pPr>
      <w:r>
        <w:rPr>
          <w:rFonts w:ascii="Times New Roman" w:eastAsia="Calibri" w:hAnsi="Times New Roman" w:cs="Times New Roman"/>
          <w:sz w:val="24"/>
          <w:szCs w:val="24"/>
        </w:rPr>
        <w:t>Прием в МБ</w:t>
      </w:r>
      <w:r w:rsidR="00790B1E">
        <w:rPr>
          <w:rFonts w:ascii="Times New Roman" w:eastAsia="Calibri" w:hAnsi="Times New Roman" w:cs="Times New Roman"/>
          <w:sz w:val="24"/>
          <w:szCs w:val="24"/>
        </w:rPr>
        <w:t>Д</w:t>
      </w:r>
      <w:r w:rsidRPr="009013A1">
        <w:rPr>
          <w:rFonts w:ascii="Times New Roman" w:eastAsia="Calibri" w:hAnsi="Times New Roman" w:cs="Times New Roman"/>
          <w:sz w:val="24"/>
          <w:szCs w:val="24"/>
        </w:rPr>
        <w:t>ОУ осуществляется в соответствии с Положением о порядке приёма детей в муниципальное дошкольное образовательное учреждение. Отношения между родителями воспитанников и законными представителями строятся на договорной основе.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2. Качество кадрового обеспечения образовательного учреждения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 прохождения аттестации, повышения квалификации педагогов.</w:t>
      </w:r>
    </w:p>
    <w:p w:rsidR="00100E46" w:rsidRPr="009013A1" w:rsidRDefault="00100E46" w:rsidP="00100E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Дошкольное образовательное учреждение укомплектовано кадрами 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100E46" w:rsidRPr="009013A1" w:rsidRDefault="00100E46" w:rsidP="00100E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своих достижений педагоги доказывают, участвуя в методических мероприятиях разного уровня (ДОУ, район), а также при участии в профессиональных конкурсах. 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100E46" w:rsidRPr="009013A1" w:rsidRDefault="00100E46" w:rsidP="00100E46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100E46" w:rsidRPr="009013A1" w:rsidRDefault="00100E46" w:rsidP="00100E46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Уровень образования кадров: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педагоги имеют высшее педагогическое образование. </w:t>
      </w:r>
    </w:p>
    <w:p w:rsidR="00100E46" w:rsidRPr="009013A1" w:rsidRDefault="00100E46" w:rsidP="00100E46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2"/>
        <w:gridCol w:w="1701"/>
        <w:gridCol w:w="1984"/>
        <w:gridCol w:w="1560"/>
        <w:gridCol w:w="2126"/>
        <w:gridCol w:w="1808"/>
      </w:tblGrid>
      <w:tr w:rsidR="00100E46" w:rsidRPr="009013A1" w:rsidTr="00100E4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по диплому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</w:tr>
      <w:tr w:rsidR="00100E46" w:rsidRPr="009013A1" w:rsidTr="00100E4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Г.З.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методика начального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 2019</w:t>
            </w:r>
          </w:p>
        </w:tc>
      </w:tr>
      <w:tr w:rsidR="00100E46" w:rsidRPr="009013A1" w:rsidTr="00100E4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Шамсутдинова Л.Р.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Психолого-педагогическое образование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00E46" w:rsidRPr="009013A1" w:rsidRDefault="00100E46" w:rsidP="00100E4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Стаж работы педагогических работников</w:t>
      </w:r>
    </w:p>
    <w:tbl>
      <w:tblPr>
        <w:tblW w:w="0" w:type="auto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61"/>
        <w:gridCol w:w="6354"/>
      </w:tblGrid>
      <w:tr w:rsidR="00100E46" w:rsidRPr="009013A1" w:rsidTr="00100E46">
        <w:trPr>
          <w:trHeight w:val="180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790B1E" w:rsidP="00100E46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2021</w:t>
            </w:r>
            <w:r w:rsidR="00100E46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100E46" w:rsidRPr="009013A1" w:rsidTr="00100E46">
        <w:trPr>
          <w:trHeight w:val="165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100E46" w:rsidRPr="009013A1" w:rsidTr="00100E46">
        <w:trPr>
          <w:trHeight w:val="132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Свыше 10 лет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</w:tbl>
    <w:p w:rsidR="00100E46" w:rsidRDefault="00100E46" w:rsidP="00100E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работает 2 педагога.</w:t>
      </w:r>
    </w:p>
    <w:p w:rsidR="00100E46" w:rsidRPr="009013A1" w:rsidRDefault="00100E46" w:rsidP="00100E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прошли курсы повышения квалификации.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Вывод: Педагогический коллектив детского сада постоянно работает над повышением   профессиональной компетентности, своевременно повышают квалификацию, проходят аттестацию, регулярно участвуют в различных профессиональных конкурсах. 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1.3.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Учебно-методическое и библиотечно-информационное обеспечение образовательного учреждения.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МБ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ОУ реализует ООП, 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разработанную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основе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Вераксы</w:t>
      </w:r>
      <w:proofErr w:type="spell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Т.С.Комаровой, М.А.Васильевой. 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Часть ООП ДОО, формируемая участниками образовательных отношений, реализуется на основании: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 региональной программы дошкольного образования (авт. Р.К.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Шаехова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lastRenderedPageBreak/>
        <w:t>-Сөене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ч-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Радость познания: региональная образовательная программа дошкольного образования  ( авт.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Р.К.Шаехова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 УМК «Изучаем русский язык» (авт.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С.М.Гаффарова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Г.З.Гарафиева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и др.);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- 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УМК «Тугантелдәсөйләшәбез», (авт.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Хазратова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Ф.В.,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Шарафутдинова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З.Г.,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Хабибулина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И.Ж.).</w:t>
      </w:r>
    </w:p>
    <w:p w:rsidR="00100E46" w:rsidRPr="009013A1" w:rsidRDefault="00100E46" w:rsidP="00100E46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         - УМК  </w:t>
      </w:r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“Мәктәпкәчә яшьтәгелә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әлифбасы. “Авазларны уйнатып мәктәпкәчә яшьтәгеләр әлифбасы” методик кулланма (Р.К.Шаехова)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Ведущие цели Программы 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>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1. Охрана и укрепление физического и психического здоровья детей, в том числе их эмоционального благополучия.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2. 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3. 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4.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5. Объединение обучения и воспитания в целостный образовательный процесс на основе духовно-нравственных и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социокультурных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ценностей и принятых в обществе правил и норм поведения в интересах человека, семьи, общества.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6. 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к учебной деятельности.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7. 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8. Формирование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социокультурной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среды, соответствующей возрастным, индивидуальным, психологическим  и физиологическим особенностям детей.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9. 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Образовательный процесс построен на принципе комплексно-тематического планирования. Данный подход подразумевает широкое  использование разнообразных форм работы с 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детьми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как в совместной деятельности, так и в самостоятельной деятельности детей и использует ведущую деятельность дошкольников – игру как основу организации жизнедеятельности детского сообщества.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Цели и задачи воспитания определены результатами анализа предшествующей педагогической деятельности, потребностей родителей.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МБ</w:t>
      </w:r>
      <w:r w:rsidR="00790B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ОУ частично 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методическим пособием. 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Перечень литературных источников: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- Примерная основная образовательная программа дошкольного образования «От рождения до школы» /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Н.Е.Вераксы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, Т.С.Комарова, Н.А.Васильева.  – М.: МОЗАИКА – СИНТЕЗ, 2015г.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Региональный компонент: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Шаехова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Р.К. «Сөенеч» – «Радость познания»</w:t>
      </w:r>
      <w:r w:rsidRPr="009013A1">
        <w:rPr>
          <w:rFonts w:ascii="Times New Roman" w:eastAsia="Calibri" w:hAnsi="Times New Roman" w:cs="Times New Roman"/>
          <w:sz w:val="24"/>
          <w:szCs w:val="24"/>
        </w:rPr>
        <w:tab/>
        <w:t>- региональная образовательная программа дошкольного образования / - Казань, 2016;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- Региональная программа дошкольного образования /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.- РИЦ, 2012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7656"/>
      </w:tblGrid>
      <w:tr w:rsidR="00100E46" w:rsidRPr="009013A1" w:rsidTr="00100E4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группы раннего возраста (1,5-3)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сөйләшәбез”Балалар бакчасында татар телендә тәрбия һәм белем бирү( беренче кече яшьтәгеләр төркеме): тәрбиячеләр өчен методик кулланма.   Казан: Татарстан китап нәшрияты, 2012.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5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</w:tc>
      </w:tr>
      <w:tr w:rsidR="00100E46" w:rsidRPr="00D05586" w:rsidTr="00100E4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младшей группы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(3-4)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Комарова Т.С. Изобразительная деятельность в детском саду. Младшая группа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для занятий с детьми 3-4 лет) Издательство: Мозаика- Синтез, Москва 2016.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-80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с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О.А.Соломенникова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природой в детском саду» Младшая группа ( для занятий с детьми 3-4 лет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)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здательство:Мозаика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 Синтез, Москва 2018.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-64 с.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саду. Младшая группа  ( для занятий 3-4 лет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)И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здательство: Мозаика- Синтез, Москва 2016.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- 80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с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 (3-4 яшьлекләр) методик кулланма Казан “Фолиант” 2013.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 “Әй уйныйбыз, уйныйбыз...” ( балалар бакчасында хәрәкәтле уеннар: балалар бакчасы тәрбиячеләре һәм физкультура инструкторлары өчен методик кулланма) Казан: Беренче полиграфия компаниясе, 2013.-224б.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100E46" w:rsidRPr="009013A1" w:rsidRDefault="00100E46" w:rsidP="00100E46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/>
              </w:rPr>
            </w:pPr>
          </w:p>
        </w:tc>
      </w:tr>
      <w:tr w:rsidR="00100E46" w:rsidRPr="009013A1" w:rsidTr="00100E4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технологии и пособия для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средней группы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(4 - 5)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Помораева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В.А.  «Формирование элементарных математических представлений» Средняя группа.  - М.: Мозаика-Синтез, 2017. – 64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О.А.Соломенникова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природой в детском саду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: Сред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няя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группа.- М.: Мозаика-Синтез, 201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7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 – 96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Комарова Т.С. «Изобразительная деятельность в детском саду» Средняя группа.- М.: Мозаика- Синтез, 2017.- 96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 (4-5 яшьлекләр) методик әсбап. –Казан: Инновацион технологияләр үзәге.-2013.-256 б.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 “Әй уйныйбыз, уйныйбыз...” ( балалар бакчасында хәрәкәтле уеннар: балалар бакчасы тәрбиячеләре һәм физкультура инструкторлары өчен методик кулланма) Казан: Беренче полиграфия компаниясе, 2013.-224б.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Гаффарова С.М., Гарафиева Г.З., Гарипова Д.С., Билалова Г.М., Нигматуллина Р.Ф., Бадрутдинова З.Ф. «Изучаем русский язык” методическое пособие по обучению русскому языку детей дошкольного возраста. –Казань: Татарское республиканское издательство “Хэтер”, 2012.-295 с.</w:t>
            </w:r>
          </w:p>
        </w:tc>
      </w:tr>
      <w:tr w:rsidR="00100E46" w:rsidRPr="009013A1" w:rsidTr="00100E4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старшей группы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( 5 - 6)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И.А.Помораева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 «Формирование элементарных математических представлений в старшей группе детского сада». Конспекты занятий. – М.: МОЗАИКА-СИНТЕЗ, 2016. – 80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О.А.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Дыбина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предметным  и социальным окружением в старшей группе детского сада». Конспекты занятий. – М.: МОЗАИКА-СИНТЕЗ, 2012. – 64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О.А.Соломенникова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природой в детском саду в старшей группе детского сада». Конспекты занятий. – М.: МОЗАИКА-СИНТЕЗ, 2016. – 112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Куцакова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Л.В. «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Конструирование из строительного материала”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старшая группа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-М: Мозаика- Синтез, 2016.</w:t>
            </w:r>
          </w:p>
        </w:tc>
      </w:tr>
      <w:tr w:rsidR="00100E46" w:rsidRPr="009013A1" w:rsidTr="00100E4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подготовительной группы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(6 - 7)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numPr>
                <w:ilvl w:val="0"/>
                <w:numId w:val="16"/>
              </w:numPr>
              <w:suppressAutoHyphens/>
              <w:autoSpaceDN w:val="0"/>
              <w:spacing w:after="0" w:line="240" w:lineRule="auto"/>
              <w:ind w:left="17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И. А.,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В. А. Формирование элементарных математических представлений: Подготовительная к школе группа. – М.: МОЗАИКА - СИНТЕЗ, 2016.- 176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6"/>
              </w:numPr>
              <w:suppressAutoHyphens/>
              <w:autoSpaceDN w:val="0"/>
              <w:spacing w:after="0" w:line="240" w:lineRule="auto"/>
              <w:ind w:left="176" w:right="-30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Дыбина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О. В. «Занятия по ознакомлению с окружающим миром в подготовительной к школе группе детского сада». Конспекты занятий. – М.: </w:t>
            </w:r>
            <w:r w:rsidRPr="009013A1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eastAsia="ru-RU"/>
              </w:rPr>
              <w:t>Мозаика-Синтез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2016.-64с.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6"/>
              </w:numPr>
              <w:suppressAutoHyphens/>
              <w:autoSpaceDN w:val="0"/>
              <w:spacing w:after="0" w:line="240" w:lineRule="auto"/>
              <w:ind w:left="176" w:right="-30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О. А. «Ознакомление с природой в детском саду». Подготовительная к школе группа.- М.: </w:t>
            </w:r>
            <w:r w:rsidRPr="009013A1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eastAsia="ru-RU"/>
              </w:rPr>
              <w:t>Мозаика-Синтез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, 2017.-112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16"/>
              </w:numPr>
              <w:suppressAutoHyphens/>
              <w:autoSpaceDN w:val="0"/>
              <w:spacing w:after="0" w:line="240" w:lineRule="auto"/>
              <w:ind w:left="17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 w:bidi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Гаффарова С.М., Гарафиева Г.З., Гарипова Д.С., Билалова Г.М., Нигматуллина Р.Ф., Бадрутдинова З.Ф. «Изучаем русский язык” методическое пособие по обучению русскому языку детей дошкольного возраста. –Казань: Татарское республиканское издательство “Хэтер”, 2012.-295 с.</w:t>
            </w:r>
          </w:p>
        </w:tc>
      </w:tr>
      <w:tr w:rsidR="00100E46" w:rsidRPr="009013A1" w:rsidTr="00100E4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родному языку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numPr>
                <w:ilvl w:val="0"/>
                <w:numId w:val="16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аланы: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т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рбиячел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м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нил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ө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хрестоматия.- Казан: РИЦ, 2011.- 560 б.</w:t>
            </w:r>
          </w:p>
          <w:p w:rsidR="00100E46" w:rsidRPr="009013A1" w:rsidRDefault="00100E46" w:rsidP="00100E46">
            <w:pPr>
              <w:numPr>
                <w:ilvl w:val="0"/>
                <w:numId w:val="18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Исаева Р.С. Үстерешлеуеннар.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, 2013.</w:t>
            </w:r>
          </w:p>
          <w:p w:rsidR="00100E46" w:rsidRPr="009013A1" w:rsidRDefault="00100E46" w:rsidP="00100E46">
            <w:pPr>
              <w:numPr>
                <w:ilvl w:val="0"/>
                <w:numId w:val="18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уйныйүсәбез.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Казан: Татарстан китапнәшрияте, 2010.</w:t>
            </w:r>
          </w:p>
          <w:p w:rsidR="00100E46" w:rsidRPr="009013A1" w:rsidRDefault="00100E46" w:rsidP="00100E4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Р.Ә., Сафиуллина Г.М. Балаларбакчасындаәдә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әхлактәрбиясе.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100E46" w:rsidRPr="009013A1" w:rsidRDefault="00100E46" w:rsidP="00100E46">
            <w:pPr>
              <w:numPr>
                <w:ilvl w:val="0"/>
                <w:numId w:val="18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 Балаларбакчасындаәдә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әхлактәрбиясе. Методик 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сб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әпөчен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аудио-кушымта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Компания «Аксу», 2013.</w:t>
            </w:r>
          </w:p>
          <w:p w:rsidR="00100E46" w:rsidRPr="009013A1" w:rsidRDefault="00100E46" w:rsidP="00100E46">
            <w:pPr>
              <w:numPr>
                <w:ilvl w:val="0"/>
                <w:numId w:val="18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уйнап-көлепүсәрчак.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редакционно-издательский центр, 2012.</w:t>
            </w:r>
          </w:p>
          <w:p w:rsidR="00100E46" w:rsidRPr="009013A1" w:rsidRDefault="00100E46" w:rsidP="00100E46">
            <w:pPr>
              <w:numPr>
                <w:ilvl w:val="0"/>
                <w:numId w:val="18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Әйуйныйбыз,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Балаларбакчасытәрбиячеләреһәм физкультура инспекторларыөчен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100E46" w:rsidRPr="009013A1" w:rsidRDefault="00100E46" w:rsidP="00100E46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Важиева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Л.Н.,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Зуфарова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Р.С. Тугантелдәсөйләшәбез: 5-7 яшьлекбалаларнытугантелдәсөйләшергәөйрәтубуенча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ярдемлек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Тез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-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Казан: ФОЛИАНТ, 2012.- 304. </w:t>
            </w:r>
          </w:p>
          <w:p w:rsidR="00100E46" w:rsidRPr="009013A1" w:rsidRDefault="00100E46" w:rsidP="00100E46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әктәпкәчә яшьтәгеләр әлифбасы. Авазларны уйнатып” методик кулланма.  Мәктәпкә әзерлек төркемендә эшләүче тәрбиячеләр өчен.  “ХӘТЕР”, 2011. </w:t>
            </w:r>
          </w:p>
        </w:tc>
      </w:tr>
      <w:tr w:rsidR="00100E46" w:rsidRPr="009013A1" w:rsidTr="00100E4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Музыкальное развитие в ДОО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-М.Б.Зацепина Музыкальное воспитание в детском саду Москва 2016г.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З.Г. Ибрагимова “Танцуй веселей” методическое пособие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.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Казань “Халкыбыз мирасы” 2012.-135с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Бакча балалары өчен биюләр “Шома бас” методик кулланма аудио-язма”, 2011 нче ел  Компания“Аксу”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-”Чәбәк-чәбәк итә ул” №1(1-2 яшькә кадәр) Татарстан Республикасы Мәгариф һәм фән  министрлыгыРеспублика мәгълүмат - методик тәэмин итү үзәге. 2007 нче ел.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-“Бир кулыңны булсын матур түгәрәк”  №2(2- 3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“Без шатлык таратабыз, уйнарга яратабыз” №3(3 -4,4-5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-”Без -  бәхетле, шат балалар уйныйбыз әйлән-бәйлән” №4(5-6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-”Уйныйк бергә,биик бергә, ямь булсын яшь күңелгә” №5(6-7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-”Туган телдә сөйләшәбез” методик кулланма өчен аудио-кушымта Компания “Аксу”2013нче ел.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-”Балалар бакчасында  әдәп-әхлак тәрбиясе” Татарстан Республикасы Мәгариф һәм фән  министрлыгы 2013 нче ел.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-З.Г.Ибрагимова ,Р.Г. Гилязутдинова “Әйлән бәйлән” хрестоматия  5-6 яшь Татарстан китап нәшрияте 2016.-207с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  З.Г.Ибрагимова ,Р.Г. Гилязутдинова     “Әйлән бәйлән” хрестоматия  4-5 яшь  Татарстан китап нәшрияте 2017 .-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-Танцы народов Поволжья. Казань “Аксу” 2012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tt-RU" w:bidi="tt-RU"/>
              </w:rPr>
              <w:t xml:space="preserve">Шома </w:t>
            </w: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бас”. Видео-приложение к УМК по обучению детей дошкольного возраста татарским танцевальным движениям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Казань “Аксу” 2013</w:t>
            </w:r>
          </w:p>
        </w:tc>
      </w:tr>
      <w:tr w:rsidR="00100E46" w:rsidRPr="009013A1" w:rsidTr="00100E4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Физическое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в ДОО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Вторая младшая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группа.- М.:, 2016.-80 с.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Старшая группа.- М.:, 2017.-128 с.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Подготовительная к школе группа.- М.:, 201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7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.-112 с.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Л.Р.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“Ә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”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... Балаларбакчасындахә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әкәтлеуеннар: балаларбакчасытәрбиячеләре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әм физкультура инструкторларыөчен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.-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2013.- 224 б.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уйнап-к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ө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лепусәрчак: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: балаларбакчасытәрбиячеләре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әм физкультура инструкторларыөчен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/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, Л.М.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 - Казан: Редакционно-издательский центр, 2012.- 192 </w:t>
            </w:r>
          </w:p>
          <w:p w:rsidR="00100E46" w:rsidRPr="009013A1" w:rsidRDefault="00100E46" w:rsidP="00100E46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</w:p>
        </w:tc>
      </w:tr>
    </w:tbl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ind w:right="539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3"/>
        </w:rPr>
        <w:t xml:space="preserve">       Для разностороннего развития детей  в детском саду созданы необходимые условия</w:t>
      </w:r>
      <w:proofErr w:type="gramStart"/>
      <w:r w:rsidRPr="009013A1">
        <w:rPr>
          <w:rFonts w:ascii="Times New Roman" w:eastAsia="Calibri" w:hAnsi="Times New Roman" w:cs="Times New Roman"/>
          <w:sz w:val="23"/>
        </w:rPr>
        <w:t xml:space="preserve">.. </w:t>
      </w:r>
      <w:proofErr w:type="gramEnd"/>
      <w:r w:rsidRPr="009013A1">
        <w:rPr>
          <w:rFonts w:ascii="Times New Roman" w:eastAsia="Calibri" w:hAnsi="Times New Roman" w:cs="Times New Roman"/>
          <w:sz w:val="23"/>
        </w:rPr>
        <w:t xml:space="preserve">В  каждой группе по каждому направлению развития ребенка собран дидактический и методический материал. </w:t>
      </w:r>
      <w:r w:rsidRPr="009013A1">
        <w:rPr>
          <w:rFonts w:ascii="Times New Roman" w:eastAsia="Calibri" w:hAnsi="Times New Roman" w:cs="Times New Roman"/>
          <w:sz w:val="24"/>
        </w:rPr>
        <w:t>Педагоги имеют свободный доступ к Интернет-ресурсу. Дошкольное учреждение осуществляет ежегодную подписку на периодические газеты,  журналы «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Мэгариф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>», «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Гаил</w:t>
      </w:r>
      <w:proofErr w:type="spellEnd"/>
      <w:r w:rsidRPr="009013A1">
        <w:rPr>
          <w:rFonts w:ascii="Times New Roman" w:eastAsia="Calibri" w:hAnsi="Times New Roman" w:cs="Times New Roman"/>
          <w:sz w:val="24"/>
          <w:lang w:val="tt-RU"/>
        </w:rPr>
        <w:t xml:space="preserve">ә һәм </w:t>
      </w:r>
      <w:proofErr w:type="gramStart"/>
      <w:r w:rsidRPr="009013A1">
        <w:rPr>
          <w:rFonts w:ascii="Times New Roman" w:eastAsia="Calibri" w:hAnsi="Times New Roman" w:cs="Times New Roman"/>
          <w:sz w:val="24"/>
          <w:lang w:val="tt-RU"/>
        </w:rPr>
        <w:t>м</w:t>
      </w:r>
      <w:proofErr w:type="gramEnd"/>
      <w:r w:rsidRPr="009013A1">
        <w:rPr>
          <w:rFonts w:ascii="Times New Roman" w:eastAsia="Calibri" w:hAnsi="Times New Roman" w:cs="Times New Roman"/>
          <w:sz w:val="24"/>
          <w:lang w:val="tt-RU"/>
        </w:rPr>
        <w:t>әктәп</w:t>
      </w:r>
      <w:r w:rsidRPr="009013A1">
        <w:rPr>
          <w:rFonts w:ascii="Times New Roman" w:eastAsia="Calibri" w:hAnsi="Times New Roman" w:cs="Times New Roman"/>
          <w:sz w:val="24"/>
        </w:rPr>
        <w:t xml:space="preserve">», «Салават 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купере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 xml:space="preserve">», 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Кайбыч</w:t>
      </w:r>
      <w:proofErr w:type="spellEnd"/>
      <w:r w:rsidR="00E03B8A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таннары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>.</w:t>
      </w:r>
    </w:p>
    <w:p w:rsidR="00100E46" w:rsidRPr="009013A1" w:rsidRDefault="00100E46" w:rsidP="00100E46">
      <w:pPr>
        <w:spacing w:after="0" w:line="240" w:lineRule="auto"/>
        <w:ind w:right="539"/>
        <w:rPr>
          <w:rFonts w:ascii="Times New Roman" w:eastAsia="Calibri" w:hAnsi="Times New Roman" w:cs="Times New Roman"/>
          <w:sz w:val="24"/>
        </w:rPr>
      </w:pPr>
      <w:r w:rsidRPr="009013A1">
        <w:rPr>
          <w:rFonts w:ascii="Times New Roman" w:eastAsia="Calibri" w:hAnsi="Times New Roman" w:cs="Times New Roman"/>
          <w:sz w:val="24"/>
        </w:rPr>
        <w:t xml:space="preserve">        В детском саду </w:t>
      </w:r>
      <w:proofErr w:type="gramStart"/>
      <w:r w:rsidRPr="009013A1">
        <w:rPr>
          <w:rFonts w:ascii="Times New Roman" w:eastAsia="Calibri" w:hAnsi="Times New Roman" w:cs="Times New Roman"/>
          <w:sz w:val="24"/>
        </w:rPr>
        <w:t>учебно-методическая</w:t>
      </w:r>
      <w:proofErr w:type="gramEnd"/>
      <w:r w:rsidRPr="009013A1">
        <w:rPr>
          <w:rFonts w:ascii="Times New Roman" w:eastAsia="Calibri" w:hAnsi="Times New Roman" w:cs="Times New Roman"/>
          <w:sz w:val="24"/>
        </w:rPr>
        <w:t xml:space="preserve">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  <w:bookmarkStart w:id="0" w:name="page14"/>
      <w:bookmarkEnd w:id="0"/>
    </w:p>
    <w:p w:rsidR="00100E46" w:rsidRPr="009013A1" w:rsidRDefault="00100E46" w:rsidP="00100E46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Вывод: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Параллельно педагогами используются парциальные программы, методические пособия и технологии, цели и задачи которых схожи с примерной основной общеобразовательной программой ДОУ. В 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ДОУ недостаточно рабочих тетрадей для детей. </w:t>
      </w:r>
    </w:p>
    <w:p w:rsidR="00100E46" w:rsidRPr="009013A1" w:rsidRDefault="00100E46" w:rsidP="00100E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1.4. Материально-техническая база образовательного учреждения</w:t>
      </w:r>
    </w:p>
    <w:p w:rsidR="00100E46" w:rsidRPr="009013A1" w:rsidRDefault="00100E46" w:rsidP="00100E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2520"/>
        <w:gridCol w:w="5282"/>
      </w:tblGrid>
      <w:tr w:rsidR="00100E46" w:rsidRPr="009013A1" w:rsidTr="00100E46">
        <w:trPr>
          <w:trHeight w:val="1049"/>
        </w:trPr>
        <w:tc>
          <w:tcPr>
            <w:tcW w:w="2268" w:type="dxa"/>
          </w:tcPr>
          <w:p w:rsidR="00100E46" w:rsidRPr="009013A1" w:rsidRDefault="00100E46" w:rsidP="00100E46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w w:val="99"/>
                <w:sz w:val="24"/>
              </w:rPr>
              <w:t>Характеристика</w:t>
            </w: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 xml:space="preserve"> МТБ (</w:t>
            </w:r>
            <w:r w:rsidRPr="009013A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объектов, подвергающихся анализу</w:t>
            </w: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)</w:t>
            </w:r>
          </w:p>
        </w:tc>
        <w:tc>
          <w:tcPr>
            <w:tcW w:w="2520" w:type="dxa"/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Состояние объектов</w:t>
            </w:r>
          </w:p>
        </w:tc>
        <w:tc>
          <w:tcPr>
            <w:tcW w:w="5282" w:type="dxa"/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Характеристика оснащения объекта</w:t>
            </w:r>
          </w:p>
        </w:tc>
      </w:tr>
      <w:tr w:rsidR="00100E46" w:rsidRPr="009013A1" w:rsidTr="00100E46">
        <w:trPr>
          <w:trHeight w:val="573"/>
        </w:trPr>
        <w:tc>
          <w:tcPr>
            <w:tcW w:w="2268" w:type="dxa"/>
          </w:tcPr>
          <w:p w:rsidR="00100E46" w:rsidRPr="009013A1" w:rsidRDefault="00100E46" w:rsidP="00100E46">
            <w:pPr>
              <w:spacing w:after="0" w:line="240" w:lineRule="auto"/>
              <w:ind w:left="6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Здание 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</w:rPr>
              <w:t>детского</w:t>
            </w:r>
            <w:proofErr w:type="gramEnd"/>
          </w:p>
          <w:p w:rsidR="00100E46" w:rsidRPr="009013A1" w:rsidRDefault="00790B1E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</w:t>
            </w:r>
            <w:r w:rsidR="00100E46" w:rsidRPr="009013A1">
              <w:rPr>
                <w:rFonts w:ascii="Times New Roman" w:eastAsia="Calibri" w:hAnsi="Times New Roman" w:cs="Times New Roman"/>
                <w:sz w:val="24"/>
              </w:rPr>
              <w:t>ада</w:t>
            </w:r>
          </w:p>
        </w:tc>
        <w:tc>
          <w:tcPr>
            <w:tcW w:w="2520" w:type="dxa"/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</w:p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удовлетворительное</w:t>
            </w:r>
          </w:p>
        </w:tc>
        <w:tc>
          <w:tcPr>
            <w:tcW w:w="5282" w:type="dxa"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1-  </w:t>
            </w:r>
            <w:proofErr w:type="gramStart"/>
            <w:r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этажное</w:t>
            </w:r>
            <w:proofErr w:type="gramEnd"/>
            <w:r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,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ввода в эксплуатацию  </w:t>
            </w:r>
            <w:r w:rsidR="00E03B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1996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9013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последнего капитального ремонта -20</w:t>
            </w:r>
            <w:r w:rsidR="00E03B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Общая площадь </w:t>
            </w:r>
            <w:r w:rsidR="00E03B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мощность (количество воспитанников)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    централизованное отопление,</w:t>
            </w:r>
          </w:p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водоснабжение и канализация.</w:t>
            </w:r>
          </w:p>
          <w:p w:rsidR="00100E46" w:rsidRPr="009013A1" w:rsidRDefault="00100E46" w:rsidP="00100E46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установлены  приборы  учета  тепловой  и  электрической</w:t>
            </w:r>
          </w:p>
          <w:p w:rsidR="00100E46" w:rsidRPr="009013A1" w:rsidRDefault="00100E46" w:rsidP="00100E46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энергии,  Крыша и здание отвечают требованиям</w:t>
            </w:r>
          </w:p>
        </w:tc>
      </w:tr>
      <w:tr w:rsidR="00100E46" w:rsidRPr="009013A1" w:rsidTr="00100E46">
        <w:trPr>
          <w:trHeight w:val="573"/>
        </w:trPr>
        <w:tc>
          <w:tcPr>
            <w:tcW w:w="2268" w:type="dxa"/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Пищеблок</w:t>
            </w:r>
          </w:p>
        </w:tc>
        <w:tc>
          <w:tcPr>
            <w:tcW w:w="2520" w:type="dxa"/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Состояние удовлетворительное</w:t>
            </w:r>
          </w:p>
        </w:tc>
        <w:tc>
          <w:tcPr>
            <w:tcW w:w="5282" w:type="dxa"/>
            <w:vAlign w:val="bottom"/>
          </w:tcPr>
          <w:p w:rsidR="00100E46" w:rsidRPr="009013A1" w:rsidRDefault="00100E46" w:rsidP="00100E46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Оснащен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технологическим   и   холодильным   оборудованием   в соответствии требований </w:t>
            </w:r>
            <w:proofErr w:type="spellStart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СанПиН</w:t>
            </w:r>
            <w:proofErr w:type="spellEnd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. Частично 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оборудован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необходимым инвентарем и посудой.</w:t>
            </w:r>
          </w:p>
        </w:tc>
      </w:tr>
      <w:tr w:rsidR="00100E46" w:rsidRPr="009013A1" w:rsidTr="00100E46">
        <w:trPr>
          <w:trHeight w:val="9868"/>
        </w:trPr>
        <w:tc>
          <w:tcPr>
            <w:tcW w:w="2268" w:type="dxa"/>
          </w:tcPr>
          <w:p w:rsidR="00100E46" w:rsidRPr="009013A1" w:rsidRDefault="00100E46" w:rsidP="00100E4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lastRenderedPageBreak/>
              <w:t>Групповые</w:t>
            </w:r>
          </w:p>
        </w:tc>
        <w:tc>
          <w:tcPr>
            <w:tcW w:w="2520" w:type="dxa"/>
          </w:tcPr>
          <w:p w:rsidR="00100E46" w:rsidRPr="009013A1" w:rsidRDefault="00100E46" w:rsidP="00100E46">
            <w:pPr>
              <w:spacing w:line="274" w:lineRule="exact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  <w:r w:rsidR="00E03B8A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9013A1">
              <w:rPr>
                <w:rFonts w:ascii="Times New Roman" w:eastAsia="Calibri" w:hAnsi="Times New Roman" w:cs="Times New Roman"/>
                <w:sz w:val="24"/>
              </w:rPr>
              <w:t>удовлетворительное</w:t>
            </w:r>
          </w:p>
          <w:p w:rsidR="00100E46" w:rsidRPr="009013A1" w:rsidRDefault="00100E46" w:rsidP="00100E4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82" w:type="dxa"/>
          </w:tcPr>
          <w:p w:rsidR="00100E46" w:rsidRPr="009013A1" w:rsidRDefault="00100E46" w:rsidP="00100E46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детском саду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групповая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комнат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</w:rPr>
              <w:t>спальня.</w:t>
            </w:r>
          </w:p>
          <w:p w:rsidR="00100E46" w:rsidRPr="004D1852" w:rsidRDefault="00100E46" w:rsidP="00100E46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Каждая  группа имеет   свой   вход   из   общего   коридора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.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Все группы оснащены детской мебелью в соответствии с возрастом детей и требованиями </w:t>
            </w:r>
            <w:proofErr w:type="spellStart"/>
            <w:r w:rsidRPr="009013A1">
              <w:rPr>
                <w:rFonts w:ascii="Times New Roman" w:eastAsia="Calibri" w:hAnsi="Times New Roman" w:cs="Times New Roman"/>
                <w:sz w:val="24"/>
              </w:rPr>
              <w:t>СанПиН</w:t>
            </w:r>
            <w:proofErr w:type="spellEnd"/>
            <w:r w:rsidRPr="009013A1">
              <w:rPr>
                <w:rFonts w:ascii="Times New Roman" w:eastAsia="Calibri" w:hAnsi="Times New Roman" w:cs="Times New Roman"/>
                <w:sz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рупповая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комнат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 ДОУ оснащена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необходимым оборудованием, пособиями и атрибутами для организации различных видов деятельности детей.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группе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накоплен игровой материал для  познавательного развития детей. Для детей раннего возраста созданы  дидактические уголки с комплектами материалов для развития </w:t>
            </w:r>
            <w:proofErr w:type="spell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сенсорики</w:t>
            </w:r>
            <w:proofErr w:type="spellEnd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мелкой моторики рук.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озданы различные зоны предметно-развивающей среды:</w:t>
            </w:r>
          </w:p>
          <w:p w:rsidR="00100E46" w:rsidRPr="009013A1" w:rsidRDefault="00100E46" w:rsidP="00100E46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-игры для интеллектуального и сенсорного развития;</w:t>
            </w:r>
          </w:p>
          <w:p w:rsidR="00100E46" w:rsidRPr="009013A1" w:rsidRDefault="00100E46" w:rsidP="00100E46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-зоны художественно-эстетического развития;</w:t>
            </w:r>
          </w:p>
          <w:p w:rsidR="00100E46" w:rsidRPr="009013A1" w:rsidRDefault="00100E46" w:rsidP="00100E46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-интеллектуально-развивающие уголки;</w:t>
            </w:r>
          </w:p>
          <w:p w:rsidR="00100E46" w:rsidRPr="009013A1" w:rsidRDefault="00100E46" w:rsidP="00100E46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-уголки мастерства;</w:t>
            </w:r>
          </w:p>
          <w:p w:rsidR="00100E46" w:rsidRPr="009013A1" w:rsidRDefault="00100E46" w:rsidP="00100E46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-оформлены различные виды театра;</w:t>
            </w:r>
          </w:p>
          <w:p w:rsidR="00100E46" w:rsidRPr="009013A1" w:rsidRDefault="00100E46" w:rsidP="00100E46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0E46" w:rsidRPr="009013A1" w:rsidRDefault="00100E46" w:rsidP="00100E46">
            <w:pPr>
              <w:spacing w:after="0" w:line="240" w:lineRule="auto"/>
              <w:ind w:left="-53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помещениях оборудование, мебель, игровой и развивающий материал соответствует с требованием ФГОС.  В  группах созданы сферы для сюжетно-ролевых игр, театрализованной деятельности, конструирования, художественного творчества, экспериментирования. Для приобщения ребёнка к миру природы имеются уголки природы.</w:t>
            </w:r>
          </w:p>
        </w:tc>
      </w:tr>
    </w:tbl>
    <w:p w:rsidR="00100E46" w:rsidRPr="009013A1" w:rsidRDefault="00100E46" w:rsidP="00100E46">
      <w:pPr>
        <w:spacing w:line="20" w:lineRule="exact"/>
        <w:rPr>
          <w:rFonts w:ascii="Times New Roman" w:eastAsia="Calibri" w:hAnsi="Times New Roman" w:cs="Times New Roman"/>
        </w:rPr>
      </w:pPr>
    </w:p>
    <w:p w:rsidR="00100E46" w:rsidRPr="009013A1" w:rsidRDefault="0051578E" w:rsidP="00100E46">
      <w:pPr>
        <w:spacing w:line="20" w:lineRule="exact"/>
        <w:rPr>
          <w:rFonts w:ascii="Times New Roman" w:eastAsia="Calibri" w:hAnsi="Times New Roman" w:cs="Times New Roman"/>
        </w:rPr>
      </w:pPr>
      <w:r w:rsidRPr="0051578E">
        <w:rPr>
          <w:rFonts w:ascii="Calibri" w:eastAsia="Calibri" w:hAnsi="Calibri" w:cs="Times New Roman"/>
          <w:noProof/>
          <w:lang w:eastAsia="ru-RU"/>
        </w:rPr>
        <w:pict>
          <v:rect id="Прямоугольник 20" o:spid="_x0000_s1026" style="position:absolute;margin-left:-.5pt;margin-top:-492.55pt;width:.95pt;height:1.3pt;z-index:-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" fillcolor="black" strokecolor="white"/>
        </w:pict>
      </w:r>
      <w:r w:rsidRPr="0051578E">
        <w:rPr>
          <w:rFonts w:ascii="Calibri" w:eastAsia="Calibri" w:hAnsi="Calibri" w:cs="Times New Roman"/>
          <w:noProof/>
          <w:lang w:eastAsia="ru-RU"/>
        </w:rPr>
        <w:pict>
          <v:rect id="Прямоугольник 19" o:spid="_x0000_s1027" style="position:absolute;margin-left:97.5pt;margin-top:-492.55pt;width:1pt;height:1.3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" fillcolor="black" strokecolor="white"/>
        </w:pict>
      </w:r>
      <w:r w:rsidRPr="0051578E">
        <w:rPr>
          <w:rFonts w:ascii="Calibri" w:eastAsia="Calibri" w:hAnsi="Calibri" w:cs="Times New Roman"/>
          <w:noProof/>
          <w:lang w:eastAsia="ru-RU"/>
        </w:rPr>
        <w:pict>
          <v:rect id="Прямоугольник 18" o:spid="_x0000_s1028" style="position:absolute;margin-left:212.6pt;margin-top:-492.55pt;width:1pt;height:1.3pt;z-index:-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" fillcolor="black" strokecolor="white"/>
        </w:pict>
      </w:r>
      <w:r w:rsidRPr="0051578E">
        <w:rPr>
          <w:rFonts w:ascii="Calibri" w:eastAsia="Calibri" w:hAnsi="Calibri" w:cs="Times New Roman"/>
          <w:noProof/>
          <w:lang w:eastAsia="ru-RU"/>
        </w:rPr>
        <w:pict>
          <v:rect id="Прямоугольник 17" o:spid="_x0000_s1029" style="position:absolute;margin-left:520.85pt;margin-top:-492.55pt;width:.95pt;height:1.3pt;z-index:-251653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" fillcolor="black" strokecolor="white"/>
        </w:pict>
      </w:r>
    </w:p>
    <w:p w:rsidR="00100E46" w:rsidRPr="009013A1" w:rsidRDefault="00100E46" w:rsidP="00100E46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9013A1">
        <w:rPr>
          <w:rFonts w:ascii="Times New Roman" w:eastAsia="Calibri" w:hAnsi="Times New Roman" w:cs="Times New Roman"/>
          <w:sz w:val="24"/>
        </w:rPr>
        <w:t>Материально-техническая база ДОУ соответствует требованиям СанПин</w:t>
      </w:r>
      <w:proofErr w:type="gramStart"/>
      <w:r w:rsidRPr="009013A1">
        <w:rPr>
          <w:rFonts w:ascii="Times New Roman" w:eastAsia="Calibri" w:hAnsi="Times New Roman" w:cs="Times New Roman"/>
          <w:sz w:val="24"/>
        </w:rPr>
        <w:t>2</w:t>
      </w:r>
      <w:proofErr w:type="gramEnd"/>
      <w:r w:rsidRPr="009013A1">
        <w:rPr>
          <w:rFonts w:ascii="Times New Roman" w:eastAsia="Calibri" w:hAnsi="Times New Roman" w:cs="Times New Roman"/>
          <w:sz w:val="24"/>
        </w:rPr>
        <w:t>.4.1.3049-13, правилам пожарной безопасности, охраны жизни и здоровья всех субъектов образовательного процесса. Всё это позволяет обеспечить комплексную безопасность дошкольного учреждения и эффективность его функционирования</w:t>
      </w:r>
      <w:bookmarkStart w:id="1" w:name="h181"/>
      <w:bookmarkEnd w:id="1"/>
      <w:r w:rsidRPr="009013A1">
        <w:rPr>
          <w:rFonts w:ascii="Times New Roman" w:eastAsia="Calibri" w:hAnsi="Times New Roman" w:cs="Times New Roman"/>
          <w:sz w:val="24"/>
        </w:rPr>
        <w:t>.</w:t>
      </w:r>
    </w:p>
    <w:p w:rsidR="00100E46" w:rsidRPr="009013A1" w:rsidRDefault="00100E46" w:rsidP="00100E4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В МБ</w:t>
      </w:r>
      <w:r w:rsidR="00790B1E">
        <w:rPr>
          <w:rFonts w:ascii="Times New Roman" w:eastAsia="Calibri" w:hAnsi="Times New Roman" w:cs="Times New Roman"/>
          <w:sz w:val="24"/>
          <w:szCs w:val="24"/>
        </w:rPr>
        <w:t>Д</w:t>
      </w:r>
      <w:r w:rsidRPr="009013A1">
        <w:rPr>
          <w:rFonts w:ascii="Times New Roman" w:eastAsia="Calibri" w:hAnsi="Times New Roman" w:cs="Times New Roman"/>
          <w:sz w:val="24"/>
          <w:szCs w:val="24"/>
        </w:rPr>
        <w:t>ОУ имеется пищеблок со складским помещением для хранения продуктов питания, прачечная для стирки и глажки белья</w:t>
      </w: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   На территории ДОУ </w:t>
      </w:r>
      <w:r>
        <w:rPr>
          <w:rFonts w:ascii="Times New Roman" w:eastAsia="Calibri" w:hAnsi="Times New Roman" w:cs="Times New Roman"/>
          <w:sz w:val="24"/>
          <w:szCs w:val="24"/>
        </w:rPr>
        <w:t>имеется игровая площадка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. На  площадке установлен теневой навес,  современное игровое оборудование.  Игровое оборудование и постройки безопасные, с приспособлениями, дающими возможность ребёнку двигаться, играть. Территория ДОУ ограждена металлическим забором. 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E46" w:rsidRDefault="00100E46" w:rsidP="00100E46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</w:p>
    <w:p w:rsidR="00100E46" w:rsidRPr="009013A1" w:rsidRDefault="00100E46" w:rsidP="00100E46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lastRenderedPageBreak/>
        <w:t xml:space="preserve">Обеспечение образовательного процесса </w:t>
      </w:r>
      <w:proofErr w:type="gramStart"/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>оборудованными</w:t>
      </w:r>
      <w:proofErr w:type="gramEnd"/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 учебными</w:t>
      </w:r>
    </w:p>
    <w:p w:rsidR="00100E46" w:rsidRPr="009013A1" w:rsidRDefault="00100E46" w:rsidP="00100E46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>кабинетами,   объектами  для  проведения  практических  занятий,  объектами</w:t>
      </w:r>
    </w:p>
    <w:p w:rsidR="00100E46" w:rsidRPr="009013A1" w:rsidRDefault="00100E46" w:rsidP="00100E46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физической культуры и спорта </w:t>
      </w:r>
    </w:p>
    <w:p w:rsidR="00100E46" w:rsidRPr="009013A1" w:rsidRDefault="00100E46" w:rsidP="00100E46">
      <w:pPr>
        <w:spacing w:after="0" w:line="240" w:lineRule="auto"/>
        <w:ind w:left="21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960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4"/>
        <w:gridCol w:w="3370"/>
        <w:gridCol w:w="5916"/>
      </w:tblGrid>
      <w:tr w:rsidR="00100E46" w:rsidRPr="009013A1" w:rsidTr="00100E46">
        <w:trPr>
          <w:trHeight w:val="177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Вид образования, уровень образования, профессия,      специальность,    подвид  дополнительного образования, наименование предмета, дисциплины  (модуля) в соответствии    с учебным        планом</w:t>
            </w:r>
            <w:proofErr w:type="gramEnd"/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Наименование оборудованных учебных кабинетов, объектов для практических    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занятий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объектов физической культуры и спорта с перечнем  основного оборудования </w:t>
            </w:r>
          </w:p>
        </w:tc>
      </w:tr>
      <w:tr w:rsidR="00100E46" w:rsidRPr="009013A1" w:rsidTr="00100E46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100E46" w:rsidRPr="009013A1" w:rsidRDefault="00100E46" w:rsidP="00100E46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00E46" w:rsidRPr="009013A1" w:rsidRDefault="00100E46" w:rsidP="00100E46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00E46" w:rsidRPr="009013A1" w:rsidRDefault="00100E46" w:rsidP="00100E46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«Познавательное развитие»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игрушек-2;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, «Парикмах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ерская» 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>Кухня»-1</w:t>
            </w:r>
            <w:r w:rsidRPr="009013A1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 xml:space="preserve"> ,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«Мед. Пункт»-1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нарды»,«Кто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домино”- 1 “Күңелле лото”-2,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Домино “Мультики”-1.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шт,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Машины-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6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шт, Кукла большая, посуды, парикмахерская, скорая помощь, пирамидки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: Лото “Весело учиться”, мини игры “Овощи и фрукты”, “ Считаем до 10”, “Йорт хайваннарының балаларын тап”, “Кыргый хайваннар”, “ло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то “Времена года”, развивающ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”, “Кто где живет”, “Читаем по слогам”, “Составь слова”, “Учим буквы”, “Тренажер” –для развития внимания, домино “Малышам”, “Животные”, “Домашние животные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.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 , набор «Посуд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», набор «Парикмахерская», набор «Скорая помощь», набор «Стоматолог» 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Спальня: 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- 11 штук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100E46" w:rsidRPr="009013A1" w:rsidRDefault="00E03B8A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ноутбук-1</w:t>
            </w:r>
            <w:r w:rsidR="00100E46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</w:tc>
      </w:tr>
      <w:tr w:rsidR="00100E46" w:rsidRPr="009013A1" w:rsidTr="00100E46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«Социально – коммуникативное развитие»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игрушек-2;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, «Парикмах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ерская» 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>Кухня»-1</w:t>
            </w:r>
            <w:r w:rsidRPr="009013A1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 xml:space="preserve"> ,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«Мед. Пункт»-1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нарды»,«Кто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домино”- 1 “Күңелле лото”-2,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Домино “Животное”-1, Домино “Мультики”-1. ;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lastRenderedPageBreak/>
              <w:t>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шт,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Машины-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6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шт, Кукла большая, посуды, парикмахерская, скорая помощь, пирамидки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: Лото “Весело учиться”, мини игры “Овощи и фрукты”, “ Считаем до 10”, “Йорт хайваннарының балаларын тап”, “Кыргый хайваннар”, “ло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то “Времена года”, развивающ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”, “Кто где живет”, “Читаем по слогам”, “Составь слова”, “Учим буквы”, “Тренажер” –для развития внимания, домино “Малышам”, “Животные”, “Домашние животные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.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 , набор «Посуд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», набор «Парикмахерская», набор «Скорая помощь», набор «Стоматолог» 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Спальня: 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- 11 штук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100E46" w:rsidRPr="009013A1" w:rsidRDefault="00E03B8A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ноутбук-1</w:t>
            </w:r>
            <w:r w:rsidR="00100E46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</w:tc>
      </w:tr>
      <w:tr w:rsidR="00100E46" w:rsidRPr="009013A1" w:rsidTr="00100E46">
        <w:trPr>
          <w:trHeight w:val="863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«Художественно – эстетическое развитие» 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Музыкальные игрушки:</w:t>
            </w:r>
          </w:p>
          <w:p w:rsidR="00100E46" w:rsidRPr="009013A1" w:rsidRDefault="00790B1E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="00100E46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</w:t>
            </w:r>
            <w:proofErr w:type="spellStart"/>
            <w:r w:rsidR="00100E46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курай</w:t>
            </w:r>
            <w:proofErr w:type="spellEnd"/>
            <w:r w:rsidR="00100E46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-1;</w:t>
            </w:r>
          </w:p>
          <w:p w:rsidR="00100E46" w:rsidRPr="002657AF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-погрему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шки-2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</w:tc>
      </w:tr>
      <w:tr w:rsidR="00100E46" w:rsidRPr="009013A1" w:rsidTr="00100E46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«Физическое развитие»</w:t>
            </w: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Кубики </w:t>
            </w:r>
          </w:p>
          <w:p w:rsidR="00100E46" w:rsidRPr="009013A1" w:rsidRDefault="00100E46" w:rsidP="00100E46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Мяч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и</w:t>
            </w:r>
          </w:p>
          <w:p w:rsidR="00100E46" w:rsidRPr="009013A1" w:rsidRDefault="00100E46" w:rsidP="00100E46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Обруч пластиковый- 2 шт. </w:t>
            </w:r>
          </w:p>
          <w:p w:rsidR="00100E46" w:rsidRDefault="00100E46" w:rsidP="00100E46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Палки гимнастические</w:t>
            </w:r>
          </w:p>
          <w:p w:rsidR="00100E46" w:rsidRPr="009013A1" w:rsidRDefault="00100E46" w:rsidP="00100E46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Кегли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</w:tc>
      </w:tr>
      <w:tr w:rsidR="00100E46" w:rsidRPr="009013A1" w:rsidTr="00100E46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«Речевое развитие»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игрушек-2;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, «Парикмах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ерская» 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>Кухня»-1</w:t>
            </w:r>
            <w:r w:rsidRPr="009013A1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 xml:space="preserve"> ,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«Мед. Пункт»-1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нарды»,«Кто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домино”- 1 “Күңелле лото”-2,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Домино “Мультики”-1.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шт,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Машины-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6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шт, Кукла большая, посуды, парикмахерская, скорая помощь, пирамидки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: Лото “Весело учиться”, мини игры “Овощи и фрукты”, “ Считаем до 10”, “Йорт хайваннарының балаларын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lastRenderedPageBreak/>
              <w:t>тап”, “Кыргый хайваннар”, “ло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то “Времена года”, развивающ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”, “Кто где живет”, “Читаем по слогам”, “Составь слова”, “Учим буквы”, “Тренажер” –для развития внимания, домино “Малышам”, “Животные”, “Домашние животные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.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 , набор «Посуд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», набор «Парикмахерская», набор «Скорая помощь», набор «Стоматолог» 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100E46" w:rsidRPr="009013A1" w:rsidRDefault="00790B1E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 </w:t>
            </w:r>
            <w:r w:rsidR="00100E46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100E46" w:rsidRPr="009013A1" w:rsidRDefault="00100E46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100E46" w:rsidRPr="009013A1" w:rsidRDefault="00E03B8A" w:rsidP="00100E4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ноутбук-1</w:t>
            </w:r>
            <w:r w:rsidR="00100E46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</w:tc>
      </w:tr>
    </w:tbl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Вывод: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соответствия материально-технического обеспечения реализации ООП ДО требованиям, предъявляемым к участкам, зданию, помещениям показал, что для реализации ООП ДО в каждой возрастной группе предоставлено отдельное просторное, светлое помещение, в котором обеспечивается оптимальная температура воздуха, канализация и водоснабжение.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Помещения оснащены  необходимой мебелью, подобранной в соответствии с возрастными и индивидуальными особенностями воспитанников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ряду с этим, предметно-пространственная среда не соответствует требованиям ФГОС.  Это: не хватает развивающих игр, спортивного инвентаря, центр песка и воды, центр уединения, центр художественной литературы.  Не соответствует требованиям центр художественно-эстетического развития, нет  наглядного материала по музыкальному развитию. 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1.5.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Система управления Учреждением.</w:t>
      </w:r>
    </w:p>
    <w:p w:rsidR="00100E46" w:rsidRPr="00F500D3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500D3">
        <w:rPr>
          <w:rFonts w:ascii="Times New Roman" w:eastAsia="Calibri" w:hAnsi="Times New Roman" w:cs="Times New Roman"/>
          <w:sz w:val="24"/>
          <w:szCs w:val="24"/>
        </w:rPr>
        <w:t xml:space="preserve">Учредителем МБОУ является  Исполнительный комитет </w:t>
      </w:r>
      <w:proofErr w:type="spellStart"/>
      <w:r w:rsidRPr="00F500D3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Pr="00F500D3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района, координацию деятельности Учреждения осуществляет  МКУ «Отдел образования Исполнительного комитета </w:t>
      </w:r>
      <w:proofErr w:type="spellStart"/>
      <w:r w:rsidRPr="00F500D3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Pr="00F500D3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 Республики Татарстан». Управление Учреждением осуществляется на основе сочетания принципов единоначалия и коллегиальности. Единоличным исполнительным органом Учреждения является руководитель учреждения (директор). Формами коллегиального управления являются</w:t>
      </w:r>
      <w:r w:rsidRPr="00F500D3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0D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 работников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педагогический совет.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учета мнения родителей (законных представителей) воспитанников,  имеется родительский комитет, состав которого выбран путем открытого голосования общего родительского собрания. 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 течение  года в учреждении проведено </w:t>
      </w:r>
      <w:r>
        <w:rPr>
          <w:rFonts w:ascii="Times New Roman" w:eastAsia="Calibri" w:hAnsi="Times New Roman" w:cs="Times New Roman"/>
          <w:sz w:val="24"/>
          <w:szCs w:val="24"/>
        </w:rPr>
        <w:t>13</w:t>
      </w:r>
      <w:r w:rsidRPr="00F500D3">
        <w:rPr>
          <w:rFonts w:ascii="Times New Roman" w:eastAsia="Calibri" w:hAnsi="Times New Roman" w:cs="Times New Roman"/>
          <w:sz w:val="24"/>
          <w:szCs w:val="24"/>
        </w:rPr>
        <w:t xml:space="preserve"> заседани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Педагогического совета, на которых рассматривались вопросы: направления работы на новый учебный год,  анализ работы дошкольного учреждения в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летний-оздоровительный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период, рассмотрение отчета учреждения по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, рассмотрение и принятие локальных актов, регламентирующие деятельность Учреждения.</w:t>
      </w:r>
      <w:proofErr w:type="gram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На заседаниях общего собрания работников рассматривались вопросы: направления работы учреждения на новый учебный год, итоги летней оздоровительной работы, распределение общественной нагрузки – создание комиссий, выполнение Правил внутреннего трудового распорядка, рассмотрен отчет по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, рассмотрение и принятие локальных актов, регламентирующие деятельность Учреждения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Вывод: в МБ</w:t>
      </w:r>
      <w:r w:rsidR="00790B1E">
        <w:rPr>
          <w:rFonts w:ascii="Times New Roman" w:eastAsia="Calibri" w:hAnsi="Times New Roman" w:cs="Times New Roman"/>
          <w:sz w:val="24"/>
          <w:szCs w:val="24"/>
        </w:rPr>
        <w:t>Д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ОУ создана структура управления в соответствии с целями и содержанием работы учреждения. Воспитательно-образовательный процесс ведется на основании локальных актов, разработанных и принятых коллективом детского сада. 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1.6.Содержание и качество подготовки воспитанников.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Отслеживание уровней развития детей осуществляется на основе педагогической диагностики. Формы проведения диагностики: - диагностические срезы; 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- наблюдения;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Результаты педагогического анализа показывают преобладание детей с высоким и средним уровнями развития, что говорит об эффективност</w:t>
      </w:r>
      <w:r>
        <w:rPr>
          <w:rFonts w:ascii="Times New Roman" w:eastAsia="Calibri" w:hAnsi="Times New Roman" w:cs="Times New Roman"/>
          <w:sz w:val="24"/>
          <w:szCs w:val="24"/>
        </w:rPr>
        <w:t>и педагогического процесса в МБ</w:t>
      </w:r>
      <w:r w:rsidR="00790B1E">
        <w:rPr>
          <w:rFonts w:ascii="Times New Roman" w:eastAsia="Calibri" w:hAnsi="Times New Roman" w:cs="Times New Roman"/>
          <w:sz w:val="24"/>
          <w:szCs w:val="24"/>
        </w:rPr>
        <w:t>Д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ОУ. </w:t>
      </w:r>
    </w:p>
    <w:p w:rsidR="00100E46" w:rsidRPr="009013A1" w:rsidRDefault="00100E46" w:rsidP="00100E46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В апре</w:t>
      </w:r>
      <w:r w:rsidR="00790B1E">
        <w:rPr>
          <w:rFonts w:ascii="Times New Roman" w:eastAsia="Calibri" w:hAnsi="Times New Roman" w:cs="Times New Roman"/>
          <w:sz w:val="24"/>
          <w:szCs w:val="24"/>
        </w:rPr>
        <w:t>ле 2021 года, в октябре 2021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  <w:r w:rsidR="00E03B8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013A1">
        <w:rPr>
          <w:rFonts w:ascii="Times New Roman" w:eastAsia="Calibri" w:hAnsi="Times New Roman" w:cs="Times New Roman"/>
          <w:sz w:val="24"/>
          <w:szCs w:val="24"/>
        </w:rPr>
        <w:t>провели  мониторинг выполнения образовательной программы, по результатам которого,  педагоги разработали индивидуальные траектории развития детей. Мониторинг детского развития проводился на основе оценки развития интегративных качеств ребенка.  Основная задача этого вида мониторинга –  выявить индивидуальные особенности развития каждого ребенка и при необходимости составить индивидуальный маршрут образовательной работы с ребенком для максимального раскрытия потенциала детской личности.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Общий анализ педагогической диагностике в младшей группе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20"/>
        <w:gridCol w:w="3096"/>
        <w:gridCol w:w="3301"/>
      </w:tblGrid>
      <w:tr w:rsidR="00100E46" w:rsidRPr="009013A1" w:rsidTr="00100E46"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790B1E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  <w:r w:rsidR="00100E46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100E46" w:rsidRPr="009013A1" w:rsidTr="00100E4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100E46" w:rsidRPr="009013A1" w:rsidTr="00100E46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00E46" w:rsidRPr="009013A1" w:rsidTr="00100E46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100E46" w:rsidRPr="009013A1" w:rsidTr="00100E46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100E46" w:rsidRPr="009013A1" w:rsidTr="00100E46">
        <w:trPr>
          <w:trHeight w:val="828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 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100E46" w:rsidRPr="009013A1" w:rsidTr="00100E46">
        <w:trPr>
          <w:trHeight w:val="264"/>
        </w:trPr>
        <w:tc>
          <w:tcPr>
            <w:tcW w:w="2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Художественно-эстетическое развитие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85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100E46" w:rsidRPr="009013A1" w:rsidTr="00100E46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100E46" w:rsidRPr="009013A1" w:rsidRDefault="00100E46" w:rsidP="00100E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Выводы: </w:t>
      </w:r>
      <w:r w:rsidRPr="009013A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Анализ полученных результатов показывает, что по итогам диагностики детей младшей группы имеют </w:t>
      </w:r>
      <w:proofErr w:type="gramStart"/>
      <w:r w:rsidRPr="009013A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низкую</w:t>
      </w:r>
      <w:proofErr w:type="gramEnd"/>
      <w:r w:rsidRPr="009013A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уровень, за счет адаптационного периода детей. С детьми проводятся индивидуальные работы:</w:t>
      </w:r>
    </w:p>
    <w:p w:rsidR="00100E46" w:rsidRPr="009013A1" w:rsidRDefault="00100E46" w:rsidP="00100E46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-ранний возраст:</w:t>
      </w:r>
    </w:p>
    <w:p w:rsidR="00100E46" w:rsidRPr="009013A1" w:rsidRDefault="00100E46" w:rsidP="00100E46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*продолжать работать над развитием сенсорных способностей и навыков самообслуживания; </w:t>
      </w:r>
    </w:p>
    <w:p w:rsidR="00100E46" w:rsidRPr="009013A1" w:rsidRDefault="00100E46" w:rsidP="00100E46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*больше внимания уделять развитию словаря детей, как основе развития других компонентов речи; </w:t>
      </w:r>
    </w:p>
    <w:p w:rsidR="00100E46" w:rsidRPr="009013A1" w:rsidRDefault="00100E46" w:rsidP="00100E4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-младший возраст: </w:t>
      </w:r>
    </w:p>
    <w:p w:rsidR="00100E46" w:rsidRPr="009013A1" w:rsidRDefault="00100E46" w:rsidP="00100E4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*работать над обучением детей составлению описательных рассказов по игрушке, предмету; </w:t>
      </w:r>
    </w:p>
    <w:p w:rsidR="00100E46" w:rsidRPr="009013A1" w:rsidRDefault="00100E46" w:rsidP="00100E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*введение со второй половины года схем для составления рассказов, ежедневное ситуативное общение с детьми;</w:t>
      </w: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00E46" w:rsidRPr="009013A1" w:rsidRDefault="00100E46" w:rsidP="00100E4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*развивать продуктивной деятельности (рисование, лепка, аппликация, художественный труд);</w:t>
      </w:r>
    </w:p>
    <w:p w:rsidR="00100E46" w:rsidRPr="009013A1" w:rsidRDefault="00100E46" w:rsidP="00100E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*развивать физических качеств (скоростных, силовых, гибкости, выносливости и координации);</w:t>
      </w:r>
    </w:p>
    <w:p w:rsidR="00100E46" w:rsidRPr="009013A1" w:rsidRDefault="00100E46" w:rsidP="00100E46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00E46" w:rsidRPr="009013A1" w:rsidRDefault="00100E46" w:rsidP="00100E46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-средний возраст:</w:t>
      </w:r>
    </w:p>
    <w:p w:rsidR="00100E46" w:rsidRPr="009013A1" w:rsidRDefault="00100E46" w:rsidP="00100E46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*организовать работу по обучению детей рассматриванию картин, рассказыванию по картинам, серии картинок, из личного опыта; </w:t>
      </w:r>
    </w:p>
    <w:p w:rsidR="00100E46" w:rsidRPr="009013A1" w:rsidRDefault="00100E46" w:rsidP="00100E46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*продолжать работу по обучению составления описательных рассказов;</w:t>
      </w:r>
    </w:p>
    <w:p w:rsidR="00100E46" w:rsidRPr="009013A1" w:rsidRDefault="00100E46" w:rsidP="00100E46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* формировать целостной картины мира, расширение кругозора; </w:t>
      </w:r>
    </w:p>
    <w:p w:rsidR="00100E46" w:rsidRPr="009013A1" w:rsidRDefault="00100E46" w:rsidP="00100E46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*развивать  игровой деятельности;</w:t>
      </w:r>
    </w:p>
    <w:p w:rsidR="00100E46" w:rsidRPr="009013A1" w:rsidRDefault="00100E46" w:rsidP="00100E46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*формировать  потребности в двигательной активности.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Общий анализ педагогической диагностике в старшей группе</w:t>
      </w:r>
    </w:p>
    <w:p w:rsidR="00100E46" w:rsidRPr="009013A1" w:rsidRDefault="00100E46" w:rsidP="00100E4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20"/>
        <w:gridCol w:w="3096"/>
        <w:gridCol w:w="3301"/>
      </w:tblGrid>
      <w:tr w:rsidR="00100E46" w:rsidRPr="009013A1" w:rsidTr="00100E46"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790B1E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2021</w:t>
            </w:r>
            <w:r w:rsidR="00100E46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100E46" w:rsidRPr="009013A1" w:rsidTr="00100E4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100E46" w:rsidRPr="009013A1" w:rsidTr="00100E46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00E46" w:rsidRPr="009013A1" w:rsidTr="00100E46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100E46" w:rsidRPr="009013A1" w:rsidTr="00100E46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87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100E46" w:rsidRPr="009013A1" w:rsidTr="00100E46">
        <w:trPr>
          <w:trHeight w:val="828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 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85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100E46" w:rsidRPr="009013A1" w:rsidTr="00100E46">
        <w:trPr>
          <w:trHeight w:val="264"/>
        </w:trPr>
        <w:tc>
          <w:tcPr>
            <w:tcW w:w="2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Художественно-эстетическое развитие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89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100E46" w:rsidRPr="009013A1" w:rsidTr="00100E46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100E46" w:rsidRPr="009013A1" w:rsidTr="00100E46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00E46" w:rsidRPr="009013A1" w:rsidRDefault="00100E46" w:rsidP="00100E46">
      <w:pPr>
        <w:spacing w:after="225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Вывод: по результатам педагогической диагностики видим, среди воспитанников  старшей группы преобладают дети с  высоким и средним развитием. В то же время в каждой ОО имеются дети с низким развитием. Нужно особ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ое внимание в ОО/развитие речи, и познавательное развитие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воспитанников с низким уровнем развития. 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Каждый год с согласия родителей (законных представителей)  психологом МКУ «Отдел образования»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 проводится  обследование воспитанников подготовительной к школе группы (учащихся 1 класса)  на предмет оценки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деятельности. 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0E46" w:rsidRPr="009013A1" w:rsidRDefault="00100E46" w:rsidP="00100E46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Результаты обследования: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4"/>
        <w:gridCol w:w="1914"/>
      </w:tblGrid>
      <w:tr w:rsidR="00100E46" w:rsidRPr="009013A1" w:rsidTr="00100E46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790B1E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100E46" w:rsidRPr="009013A1" w:rsidTr="00100E46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Готовы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школьному обучению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/100%</w:t>
            </w:r>
          </w:p>
        </w:tc>
      </w:tr>
      <w:tr w:rsidR="00100E46" w:rsidRPr="009013A1" w:rsidTr="00100E46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Частично готовы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00E46" w:rsidRPr="009013A1" w:rsidTr="00100E46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Не готовы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100E46" w:rsidRPr="009013A1" w:rsidRDefault="00100E46" w:rsidP="00100E4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0E46" w:rsidRPr="009013A1" w:rsidRDefault="00100E46" w:rsidP="00100E46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В</w:t>
      </w:r>
      <w:r w:rsidRPr="009013A1">
        <w:rPr>
          <w:rFonts w:ascii="Calibri" w:eastAsia="Calibri" w:hAnsi="Calibri" w:cs="Times New Roman"/>
          <w:b/>
          <w:bCs/>
          <w:color w:val="575757"/>
          <w:sz w:val="24"/>
          <w:szCs w:val="24"/>
        </w:rPr>
        <w:t>ывод:</w:t>
      </w:r>
      <w:r w:rsidRPr="009013A1">
        <w:rPr>
          <w:rFonts w:ascii="Calibri" w:eastAsia="Calibri" w:hAnsi="Calibri" w:cs="Times New Roman"/>
          <w:i/>
          <w:iCs/>
          <w:color w:val="575757"/>
          <w:sz w:val="24"/>
          <w:szCs w:val="24"/>
        </w:rPr>
        <w:t> 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  Нужно особое внимание 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ОО/развитие речи и познавательное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развитие</w:t>
      </w:r>
      <w:proofErr w:type="gramEnd"/>
      <w:r w:rsidR="00E03B8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где </w:t>
      </w:r>
      <w:r>
        <w:rPr>
          <w:rFonts w:ascii="Times New Roman" w:eastAsia="Calibri" w:hAnsi="Times New Roman" w:cs="Times New Roman"/>
          <w:sz w:val="24"/>
          <w:szCs w:val="24"/>
        </w:rPr>
        <w:t>воспитанники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с низким уровнем развития. </w:t>
      </w:r>
    </w:p>
    <w:p w:rsidR="00100E46" w:rsidRPr="009013A1" w:rsidRDefault="00100E46" w:rsidP="00100E4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1.7.Организация воспитательно-образовательного процесса</w:t>
      </w:r>
    </w:p>
    <w:p w:rsidR="00100E46" w:rsidRPr="009013A1" w:rsidRDefault="00100E46" w:rsidP="00100E46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Воспитательно-образовательный проце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сс стр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оится на основе режима дня, утвержденного заведующим, который устанавливает распорядок бодрствования и сна, приема пищи,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Планируя и осуществляя воспитательно-образовательный процесс, педагогический коллектив опирается на нормативные документы: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 Закон РФ «Об образовании» (29 декабря 2012 года № 273 – ФЗ) 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2013 г. № 1014 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3. Приказ Министерства образования и науки Российской Федерации (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России) от 17 октября 2013 г. N 1155 г. Москва  «Об утверждении федерального государственного образовательного стандарта дошкольного образования» 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 Федеральный государственный образовательный стандарт дошкольного образования (зарегистрирован в Минюсте РФ 14 ноября 2013 г. № 30384) 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5. Постановление Главного государственного санитарного врача РФ «Об утверждении 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СанПин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от 15 мая 2013 года №26 </w:t>
      </w:r>
      <w:proofErr w:type="gram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ОБ</w:t>
      </w:r>
      <w:proofErr w:type="gramEnd"/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6. </w:t>
      </w:r>
      <w:r w:rsidRPr="009013A1">
        <w:rPr>
          <w:rFonts w:ascii="Times New Roman" w:eastAsia="Calibri" w:hAnsi="Times New Roman" w:cs="Times New Roman"/>
          <w:sz w:val="24"/>
          <w:szCs w:val="24"/>
        </w:rPr>
        <w:t>Закон Республики Татарстан от 8 июля 1992 г. N 1560-XII "О государственных языках Республики Татарстан и других языках в Республике Татарстан" (с изменениями на 3 марта 2012 года)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92D05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7. Уставом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МБОУ </w:t>
      </w: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(утвержден Постановлением  Исполнительного комитета  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 №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59 от 30.01.2020</w:t>
      </w: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г.)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ООП ДОО направлена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необходимого 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proofErr w:type="gramEnd"/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Содержание </w:t>
      </w:r>
      <w:proofErr w:type="spellStart"/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психолого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– педагогической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работы распределено по пяти направлениям (далее Образовательные Области):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«Физическое развитие».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«Речевое развитие».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«Социально – коммуникативное развитие».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«Познавательное развитие».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«Художественно – эстетическое развитие».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По каждой возрастной группе разработаны рабочие программы по пяти образовательным областям, рассмотренные на педагогическом совете и утверждены приказом заведующего. Образовательный процесс в детском саду предусматривал решение программных образовательных задач в рамках организации воспитательно-образовательного процесса. Воспитательно-образовательная деятельность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Рабочие программы педагогов составлены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 и интегрированные занятия</w:t>
      </w: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>..</w:t>
      </w:r>
      <w:proofErr w:type="gramEnd"/>
    </w:p>
    <w:p w:rsidR="00100E46" w:rsidRPr="009013A1" w:rsidRDefault="00100E46" w:rsidP="00100E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Педагогическое просвещение родителей (законных представителей) воспитанников осуществляется через групповые уголки для родителей, папки-передвижки, стенды, беседы, консультации, родительские собрания и с помощью современных средств информатизации (сайт и электронная почта ДОУ).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 течение года были проведены следующие мероприятия: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89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4"/>
        <w:gridCol w:w="7873"/>
        <w:gridCol w:w="1559"/>
      </w:tblGrid>
      <w:tr w:rsidR="00100E46" w:rsidRPr="009013A1" w:rsidTr="00100E46">
        <w:trPr>
          <w:trHeight w:val="63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Виды мероприятий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Время </w:t>
            </w:r>
          </w:p>
        </w:tc>
      </w:tr>
      <w:tr w:rsidR="00100E46" w:rsidRPr="009013A1" w:rsidTr="00100E46">
        <w:trPr>
          <w:trHeight w:val="416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Открытое занятие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старшей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й группе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русскому языку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</w:tr>
      <w:tr w:rsidR="00100E46" w:rsidRPr="009013A1" w:rsidTr="00100E46">
        <w:trPr>
          <w:trHeight w:val="80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Открытое занятие с детьми младшего возраста по познавательному развитию /ФЭМП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E03B8A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Д</w:t>
            </w:r>
            <w:r w:rsidR="00100E46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екабрь</w:t>
            </w:r>
          </w:p>
        </w:tc>
      </w:tr>
      <w:tr w:rsidR="00100E46" w:rsidRPr="009013A1" w:rsidTr="00100E46">
        <w:trPr>
          <w:trHeight w:val="565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ОТкрытое занятие в старшей группе “Умники и умницы”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Проведены выставки: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Spec="center" w:tblpY="18"/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009"/>
        <w:gridCol w:w="1277"/>
      </w:tblGrid>
      <w:tr w:rsidR="00100E46" w:rsidRPr="009013A1" w:rsidTr="00100E46">
        <w:trPr>
          <w:trHeight w:val="5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ind w:left="-108" w:right="-135" w:firstLine="3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ind w:firstLine="87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Срок</w:t>
            </w:r>
          </w:p>
        </w:tc>
      </w:tr>
      <w:tr w:rsidR="00100E46" w:rsidRPr="009013A1" w:rsidTr="00100E46">
        <w:trPr>
          <w:trHeight w:val="81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совместно с родителями на тему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милая мама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100E46" w:rsidRPr="009013A1" w:rsidTr="00100E46">
        <w:trPr>
          <w:trHeight w:val="5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фотографий на тему: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100E46" w:rsidRPr="009013A1" w:rsidRDefault="00100E46" w:rsidP="00100E46">
      <w:pPr>
        <w:spacing w:after="0" w:line="240" w:lineRule="auto"/>
        <w:jc w:val="both"/>
        <w:rPr>
          <w:rFonts w:ascii="Calibri" w:eastAsia="Calibri" w:hAnsi="Calibri" w:cs="Times New Roman"/>
          <w:shd w:val="clear" w:color="auto" w:fill="FFFFFF"/>
        </w:rPr>
      </w:pP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Воспитатели </w:t>
      </w:r>
      <w:r w:rsidRPr="009013A1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проводят между собой открытые занятия. В этих занятиях они оценивают свои работы, благодаря чему делятся опытами, находят свои ошибки и преимущества.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100E46" w:rsidRPr="009013A1" w:rsidRDefault="00100E46" w:rsidP="00100E4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Работа по преемственности дошкольного образования и начального образования ведется в соответствии годового плана. Цель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обеспечение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непрерывности в организации образовательной, воспитательной, учебно-методической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между дошкольным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 начальным  образованием.</w:t>
      </w:r>
    </w:p>
    <w:p w:rsidR="00100E46" w:rsidRPr="009013A1" w:rsidRDefault="00100E46" w:rsidP="00100E4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100E46" w:rsidRPr="009013A1" w:rsidRDefault="00100E46" w:rsidP="00100E4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согласовать цели и задачи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дошкольного и школьного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начального образования;</w:t>
      </w:r>
    </w:p>
    <w:p w:rsidR="00100E46" w:rsidRPr="009013A1" w:rsidRDefault="00100E46" w:rsidP="00100E4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создание психолого-педагогические условия, обеспечивающие сохранность и укрепление здоровья, непрерывность психофизического развития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дошкольника и младшего школьника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100E46" w:rsidRPr="009013A1" w:rsidRDefault="00100E46" w:rsidP="00100E4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преемственность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учебных планов и программ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дошкольного и школьного 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начального образования</w:t>
      </w:r>
    </w:p>
    <w:p w:rsidR="00100E46" w:rsidRPr="009013A1" w:rsidRDefault="00100E46" w:rsidP="00100E4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Результат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последующая успешная адаптация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дошкольников к 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100E46" w:rsidRPr="009013A1" w:rsidRDefault="00100E46" w:rsidP="00100E4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Организация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по 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между детским садом и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школой 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включала в себя несколько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этапов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100E46" w:rsidRPr="009013A1" w:rsidRDefault="00100E46" w:rsidP="00100E4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Составление плана мероприятий совместной деятельности по обеспечению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100E46" w:rsidRPr="009013A1" w:rsidRDefault="00100E46" w:rsidP="00100E46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Реализация намеченного плана, т. е. организация и проведение запланированных мероприятий в течение всего учебного года.</w:t>
      </w:r>
    </w:p>
    <w:p w:rsidR="00100E46" w:rsidRPr="009013A1" w:rsidRDefault="00100E46" w:rsidP="00100E4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lastRenderedPageBreak/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детьми в течение года была направлена на ознакомление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дошкольников с понятием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Дети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узнали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что такое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Зачем надо ходить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Кто это – учитель? Что такое урок, перемена? Для поддержания у детей устойчивого интереса мы использовали разнообразные формы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100E46" w:rsidRPr="009013A1" w:rsidRDefault="00100E46" w:rsidP="00100E46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 xml:space="preserve">1.8.Оценка </w:t>
      </w:r>
      <w:proofErr w:type="gramStart"/>
      <w:r w:rsidRPr="009013A1">
        <w:rPr>
          <w:rFonts w:ascii="Times New Roman" w:eastAsia="Calibri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Внутренний контроль осуществляется в виде тематических или оперативных проверок. Контроль в виде тематических проверок осуществляется в соответствии с утверждённым годовым планом, графиком контроля на месяц, который доводится до членов педагогического коллектива. Результаты внутреннего контроля оформляются в виде справок. Итоговый материал содержит констатацию фактов, выводы и, при необходимости, предложения.  По итогам контроля в зависимости от его формы, целей и задач, а также с учётом реального положения дел проводятся заседания педагогического совета. Внутренний контроль  предусматривает сбор,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качеством. На основании приказа </w:t>
      </w:r>
      <w:r>
        <w:rPr>
          <w:rFonts w:ascii="Times New Roman" w:eastAsia="Calibri" w:hAnsi="Times New Roman" w:cs="Times New Roman"/>
          <w:sz w:val="24"/>
          <w:szCs w:val="24"/>
        </w:rPr>
        <w:t>директора МБ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ОУ по результатам контроля устанавливаются сроки устранения недостатков, поощрения педагогов. </w:t>
      </w: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0E46" w:rsidRPr="009013A1" w:rsidRDefault="00100E46" w:rsidP="00100E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0E46" w:rsidRPr="009013A1" w:rsidRDefault="00100E46" w:rsidP="00100E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" w:name="Par36"/>
      <w:bookmarkEnd w:id="2"/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</w:t>
      </w:r>
    </w:p>
    <w:p w:rsidR="00100E46" w:rsidRPr="009013A1" w:rsidRDefault="00100E46" w:rsidP="00100E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ДЕЯТЕЛЬНОСТИ ДОШКОЛЬНОЙ ОБРАЗОВАТЕЛЬНОЙ ОРГАНИЗАЦИИ,</w:t>
      </w:r>
    </w:p>
    <w:p w:rsidR="00100E46" w:rsidRPr="009013A1" w:rsidRDefault="00100E46" w:rsidP="00100E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ПОДЛЕЖАЩЕЙ САМООБСЛЕДОВАНИЮ</w:t>
      </w:r>
    </w:p>
    <w:p w:rsidR="00100E46" w:rsidRPr="009013A1" w:rsidRDefault="00100E46" w:rsidP="00100E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/>
      </w:tblPr>
      <w:tblGrid>
        <w:gridCol w:w="1020"/>
        <w:gridCol w:w="7070"/>
        <w:gridCol w:w="1549"/>
      </w:tblGrid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Par43"/>
            <w:bookmarkEnd w:id="3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790B1E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E03B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00E46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режиме сокращенного дня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90B1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03B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790B1E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E03B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00E46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790B1E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100E46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 100%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сокращенного дня (9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790B1E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100E46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человек 100/%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 0%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1.4.3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03B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E03B8A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E03B8A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00E46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E03B8A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00E46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/0%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B8A" w:rsidRPr="009013A1" w:rsidRDefault="00E03B8A" w:rsidP="00E03B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100E46" w:rsidRPr="009013A1" w:rsidRDefault="00E03B8A" w:rsidP="00E03B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 20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0человека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/%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/%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возрасте от 55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 человека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 %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E03B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90B1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0E46" w:rsidRPr="009013A1" w:rsidTr="00100E46">
        <w:trPr>
          <w:trHeight w:val="7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Par163"/>
            <w:bookmarkEnd w:id="4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790B1E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17C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  <w:r w:rsidR="00100E46"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кв. м</w:t>
            </w:r>
          </w:p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 кв</w:t>
            </w:r>
            <w:proofErr w:type="gramStart"/>
            <w:r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.м</w:t>
            </w:r>
            <w:proofErr w:type="gramEnd"/>
            <w:r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/на 1 ребенка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кв. м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00E46" w:rsidRPr="009013A1" w:rsidTr="00100E46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100E46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E46" w:rsidRPr="009013A1" w:rsidRDefault="00E03B8A" w:rsidP="00100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100E46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:rsidR="00100E46" w:rsidRPr="009013A1" w:rsidRDefault="00100E46" w:rsidP="00100E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ВЫВОД.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самообследования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складывается следующая картина:</w:t>
      </w:r>
    </w:p>
    <w:p w:rsidR="00100E46" w:rsidRPr="009013A1" w:rsidRDefault="00100E46" w:rsidP="00100E4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МБ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ОУ полностью обеспечен  педагогическими кадрами, у которых уровень образования соответствует законодательству, педагоги своевременно проходят повышение квалификации и аттестацию. Помещение детского сада соответствует санитарным и противопожарным нормам, 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обеспечен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оборудованием, необходимым инвентарем. Материально-техническую базу учреждения можно оценить 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удовлетворительно.</w:t>
      </w:r>
    </w:p>
    <w:p w:rsidR="00100E46" w:rsidRPr="009013A1" w:rsidRDefault="00100E46" w:rsidP="00100E4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Результаты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обследования воспитанников подготовительной к школе группы   на предмет оценки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  показывает, что за последние три года имеется продвижение на улучшение. </w:t>
      </w:r>
    </w:p>
    <w:p w:rsidR="00100E46" w:rsidRPr="009013A1" w:rsidRDefault="00100E46" w:rsidP="00100E4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 то же время, имеются минусы:</w:t>
      </w:r>
    </w:p>
    <w:p w:rsidR="00100E46" w:rsidRPr="009013A1" w:rsidRDefault="00100E46" w:rsidP="00100E4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в группах предметно-пространственная среда не соответствует ФГОС;</w:t>
      </w:r>
    </w:p>
    <w:p w:rsidR="00100E46" w:rsidRPr="009013A1" w:rsidRDefault="00100E46" w:rsidP="00100E4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не хватает рабочих тетрадей;</w:t>
      </w:r>
    </w:p>
    <w:p w:rsidR="00100E46" w:rsidRPr="009013A1" w:rsidRDefault="00100E46" w:rsidP="00100E4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результаты педагогического наблюдения показывает, что много детей с низким уровнем развития, по всем образовательным областям.</w:t>
      </w:r>
    </w:p>
    <w:p w:rsidR="00100E46" w:rsidRPr="009013A1" w:rsidRDefault="00100E46" w:rsidP="00100E4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-результаты тематических проверок показывают, что планирование и проведение режимных моментов не всегда соответствует требованиям; </w:t>
      </w:r>
    </w:p>
    <w:p w:rsidR="00100E46" w:rsidRPr="009013A1" w:rsidRDefault="00100E46" w:rsidP="00100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Задачи при организации работы на следующий год:</w:t>
      </w:r>
    </w:p>
    <w:p w:rsidR="00100E46" w:rsidRPr="009013A1" w:rsidRDefault="00100E46" w:rsidP="00100E46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 каждой группе оформить предметно-пространственную среду в соответствии с ФГОС.</w:t>
      </w:r>
    </w:p>
    <w:p w:rsidR="00100E46" w:rsidRPr="009013A1" w:rsidRDefault="00100E46" w:rsidP="00100E46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Приобрести учебно-методическую литературу в соответствующем количестве;</w:t>
      </w:r>
    </w:p>
    <w:p w:rsidR="00100E46" w:rsidRPr="009013A1" w:rsidRDefault="00100E46" w:rsidP="00100E46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Вести целенаправленную работу над повышением уровня развития воспитанников. </w:t>
      </w:r>
    </w:p>
    <w:p w:rsidR="00100E46" w:rsidRPr="009013A1" w:rsidRDefault="00100E46" w:rsidP="00100E4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0E46" w:rsidRPr="009013A1" w:rsidRDefault="00100E46" w:rsidP="00100E4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0E46" w:rsidRPr="009013A1" w:rsidRDefault="00817CE2" w:rsidP="00100E4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Заведующая</w:t>
      </w:r>
      <w:r w:rsidR="00100E46">
        <w:rPr>
          <w:rFonts w:ascii="Times New Roman" w:eastAsia="Times New Roman" w:hAnsi="Times New Roman" w:cs="Times New Roman"/>
          <w:sz w:val="24"/>
          <w:szCs w:val="24"/>
        </w:rPr>
        <w:t xml:space="preserve"> МБОУ </w:t>
      </w:r>
      <w:r w:rsidR="00100E46" w:rsidRPr="009013A1">
        <w:rPr>
          <w:rFonts w:ascii="Times New Roman" w:eastAsia="Times New Roman" w:hAnsi="Times New Roman" w:cs="Times New Roman"/>
          <w:sz w:val="24"/>
          <w:szCs w:val="24"/>
        </w:rPr>
        <w:t>:</w:t>
      </w:r>
      <w:r w:rsidR="002117B2">
        <w:rPr>
          <w:rFonts w:ascii="Times New Roman" w:eastAsia="Times New Roman" w:hAnsi="Times New Roman" w:cs="Times New Roman"/>
          <w:sz w:val="24"/>
          <w:szCs w:val="24"/>
        </w:rPr>
        <w:t>_________/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Кадирова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Г.З.</w:t>
      </w:r>
      <w:r w:rsidR="002117B2">
        <w:rPr>
          <w:rFonts w:ascii="Times New Roman" w:eastAsia="Times New Roman" w:hAnsi="Times New Roman" w:cs="Times New Roman"/>
          <w:sz w:val="24"/>
          <w:szCs w:val="24"/>
        </w:rPr>
        <w:t>/</w:t>
      </w:r>
    </w:p>
    <w:p w:rsidR="00100E46" w:rsidRDefault="00100E46" w:rsidP="00100E46"/>
    <w:p w:rsidR="00100E46" w:rsidRDefault="00100E46" w:rsidP="00100E46"/>
    <w:p w:rsidR="00E80E79" w:rsidRDefault="00E80E79" w:rsidP="00E80E79">
      <w:pPr>
        <w:rPr>
          <w:rFonts w:ascii="Times New Roman" w:hAnsi="Times New Roman"/>
          <w:b/>
          <w:sz w:val="28"/>
          <w:szCs w:val="28"/>
        </w:rPr>
      </w:pPr>
    </w:p>
    <w:p w:rsidR="00E80E79" w:rsidRDefault="00E80E79" w:rsidP="00E80E79">
      <w:pPr>
        <w:rPr>
          <w:rFonts w:ascii="Times New Roman" w:hAnsi="Times New Roman"/>
          <w:b/>
          <w:sz w:val="28"/>
          <w:szCs w:val="28"/>
        </w:rPr>
      </w:pPr>
    </w:p>
    <w:p w:rsidR="00E80E79" w:rsidRDefault="00E80E79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100E46" w:rsidRDefault="00100E46" w:rsidP="00E80E79">
      <w:pPr>
        <w:rPr>
          <w:rFonts w:ascii="Times New Roman" w:hAnsi="Times New Roman"/>
          <w:b/>
          <w:sz w:val="28"/>
          <w:szCs w:val="28"/>
        </w:rPr>
      </w:pPr>
    </w:p>
    <w:p w:rsidR="00E80E79" w:rsidRPr="00817CE2" w:rsidRDefault="00817CE2" w:rsidP="00E80E79"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35DD4" w:rsidRDefault="00335DD4"/>
    <w:sectPr w:rsidR="00335DD4" w:rsidSect="00335D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937ED"/>
    <w:multiLevelType w:val="hybridMultilevel"/>
    <w:tmpl w:val="8C287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CA5E8D"/>
    <w:multiLevelType w:val="hybridMultilevel"/>
    <w:tmpl w:val="AD2AAED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8A4182"/>
    <w:multiLevelType w:val="hybridMultilevel"/>
    <w:tmpl w:val="9DB25174"/>
    <w:lvl w:ilvl="0" w:tplc="985C7B14">
      <w:start w:val="5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4E18DF"/>
    <w:multiLevelType w:val="hybridMultilevel"/>
    <w:tmpl w:val="8CD670F2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F43D84"/>
    <w:multiLevelType w:val="hybridMultilevel"/>
    <w:tmpl w:val="799000C4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BAE5229"/>
    <w:multiLevelType w:val="hybridMultilevel"/>
    <w:tmpl w:val="66C4F560"/>
    <w:lvl w:ilvl="0" w:tplc="985C7B14">
      <w:start w:val="5"/>
      <w:numFmt w:val="bullet"/>
      <w:lvlText w:val="-"/>
      <w:lvlJc w:val="left"/>
      <w:pPr>
        <w:ind w:left="643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F76501F"/>
    <w:multiLevelType w:val="hybridMultilevel"/>
    <w:tmpl w:val="876A5C36"/>
    <w:lvl w:ilvl="0" w:tplc="A920C684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64F1295"/>
    <w:multiLevelType w:val="hybridMultilevel"/>
    <w:tmpl w:val="298AD7A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D7D02CB"/>
    <w:multiLevelType w:val="hybridMultilevel"/>
    <w:tmpl w:val="C67E7000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DB0B6A"/>
    <w:multiLevelType w:val="hybridMultilevel"/>
    <w:tmpl w:val="2DD25CB2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733F79"/>
    <w:multiLevelType w:val="hybridMultilevel"/>
    <w:tmpl w:val="7C6C9C46"/>
    <w:lvl w:ilvl="0" w:tplc="B9CEA41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3235C4"/>
    <w:multiLevelType w:val="hybridMultilevel"/>
    <w:tmpl w:val="C012EB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C44FA9"/>
    <w:multiLevelType w:val="hybridMultilevel"/>
    <w:tmpl w:val="8496DB2A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6EC104B"/>
    <w:multiLevelType w:val="hybridMultilevel"/>
    <w:tmpl w:val="86E0A864"/>
    <w:lvl w:ilvl="0" w:tplc="985C7B14">
      <w:start w:val="5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8F01E9"/>
    <w:multiLevelType w:val="hybridMultilevel"/>
    <w:tmpl w:val="EA3ED30E"/>
    <w:lvl w:ilvl="0" w:tplc="B44C7CF2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0E79"/>
    <w:rsid w:val="00035EA0"/>
    <w:rsid w:val="00100E46"/>
    <w:rsid w:val="002117B2"/>
    <w:rsid w:val="00335DD4"/>
    <w:rsid w:val="003E5368"/>
    <w:rsid w:val="0051578E"/>
    <w:rsid w:val="00620D56"/>
    <w:rsid w:val="00790B1E"/>
    <w:rsid w:val="00817CE2"/>
    <w:rsid w:val="00874247"/>
    <w:rsid w:val="008F6211"/>
    <w:rsid w:val="009E77A4"/>
    <w:rsid w:val="00D05586"/>
    <w:rsid w:val="00DF6CAF"/>
    <w:rsid w:val="00E03B8A"/>
    <w:rsid w:val="00E80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E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E80E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semiHidden/>
    <w:rsid w:val="00E80E79"/>
    <w:rPr>
      <w:rFonts w:ascii="Times New Roman" w:eastAsia="Times New Roman" w:hAnsi="Times New Roman" w:cs="Times New Roman"/>
      <w:sz w:val="20"/>
      <w:szCs w:val="20"/>
    </w:rPr>
  </w:style>
  <w:style w:type="paragraph" w:styleId="3">
    <w:name w:val="Body Text 3"/>
    <w:basedOn w:val="a"/>
    <w:link w:val="30"/>
    <w:uiPriority w:val="99"/>
    <w:semiHidden/>
    <w:unhideWhenUsed/>
    <w:rsid w:val="00E80E7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E80E79"/>
    <w:rPr>
      <w:sz w:val="16"/>
      <w:szCs w:val="16"/>
    </w:rPr>
  </w:style>
  <w:style w:type="character" w:customStyle="1" w:styleId="a5">
    <w:name w:val="Без интервала Знак"/>
    <w:basedOn w:val="a0"/>
    <w:link w:val="a6"/>
    <w:uiPriority w:val="1"/>
    <w:locked/>
    <w:rsid w:val="00E80E79"/>
  </w:style>
  <w:style w:type="paragraph" w:styleId="a6">
    <w:name w:val="No Spacing"/>
    <w:link w:val="a5"/>
    <w:uiPriority w:val="1"/>
    <w:qFormat/>
    <w:rsid w:val="00E80E79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E80E79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1">
    <w:name w:val="стиль1"/>
    <w:basedOn w:val="a"/>
    <w:rsid w:val="00E80E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E80E79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E80E79"/>
    <w:rPr>
      <w:b/>
      <w:bCs/>
    </w:rPr>
  </w:style>
  <w:style w:type="character" w:styleId="aa">
    <w:name w:val="Hyperlink"/>
    <w:basedOn w:val="a0"/>
    <w:uiPriority w:val="99"/>
    <w:semiHidden/>
    <w:unhideWhenUsed/>
    <w:rsid w:val="00E80E79"/>
    <w:rPr>
      <w:color w:val="0000FF"/>
      <w:u w:val="single"/>
    </w:rPr>
  </w:style>
  <w:style w:type="numbering" w:customStyle="1" w:styleId="10">
    <w:name w:val="Нет списка1"/>
    <w:next w:val="a2"/>
    <w:uiPriority w:val="99"/>
    <w:semiHidden/>
    <w:unhideWhenUsed/>
    <w:rsid w:val="00100E46"/>
  </w:style>
  <w:style w:type="paragraph" w:styleId="ab">
    <w:name w:val="Normal (Web)"/>
    <w:basedOn w:val="a"/>
    <w:uiPriority w:val="99"/>
    <w:semiHidden/>
    <w:unhideWhenUsed/>
    <w:rsid w:val="00100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Текст сноски Знак"/>
    <w:aliases w:val="Текст сноски Знак Знак Знак Знак Знак"/>
    <w:link w:val="ad"/>
    <w:semiHidden/>
    <w:locked/>
    <w:rsid w:val="00100E4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aliases w:val="Текст сноски Знак Знак Знак Знак"/>
    <w:basedOn w:val="a"/>
    <w:link w:val="ac"/>
    <w:semiHidden/>
    <w:unhideWhenUsed/>
    <w:rsid w:val="00100E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1">
    <w:name w:val="Текст сноски Знак1"/>
    <w:aliases w:val="Текст сноски Знак Знак Знак Знак Знак1"/>
    <w:basedOn w:val="a0"/>
    <w:link w:val="ad"/>
    <w:semiHidden/>
    <w:rsid w:val="00100E46"/>
    <w:rPr>
      <w:sz w:val="20"/>
      <w:szCs w:val="20"/>
    </w:rPr>
  </w:style>
  <w:style w:type="paragraph" w:styleId="ae">
    <w:name w:val="header"/>
    <w:basedOn w:val="a"/>
    <w:link w:val="af"/>
    <w:uiPriority w:val="99"/>
    <w:semiHidden/>
    <w:unhideWhenUsed/>
    <w:rsid w:val="00100E4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100E46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semiHidden/>
    <w:unhideWhenUsed/>
    <w:rsid w:val="00100E4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Нижний колонтитул Знак"/>
    <w:basedOn w:val="a0"/>
    <w:link w:val="af0"/>
    <w:uiPriority w:val="99"/>
    <w:semiHidden/>
    <w:rsid w:val="00100E46"/>
    <w:rPr>
      <w:rFonts w:ascii="Calibri" w:eastAsia="Calibri" w:hAnsi="Calibri" w:cs="Times New Roman"/>
    </w:rPr>
  </w:style>
  <w:style w:type="paragraph" w:customStyle="1" w:styleId="af2">
    <w:name w:val="Базовый"/>
    <w:uiPriority w:val="99"/>
    <w:semiHidden/>
    <w:rsid w:val="00100E46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color w:val="00000A"/>
    </w:rPr>
  </w:style>
  <w:style w:type="paragraph" w:customStyle="1" w:styleId="ConsPlusNonformat">
    <w:name w:val="ConsPlusNonformat"/>
    <w:uiPriority w:val="99"/>
    <w:semiHidden/>
    <w:rsid w:val="00100E46"/>
    <w:pPr>
      <w:widowControl w:val="0"/>
      <w:suppressAutoHyphens/>
      <w:spacing w:after="0" w:line="100" w:lineRule="atLeast"/>
    </w:pPr>
    <w:rPr>
      <w:rFonts w:ascii="Courier New" w:eastAsia="SimSun" w:hAnsi="Courier New" w:cs="Calibri"/>
      <w:kern w:val="2"/>
      <w:sz w:val="20"/>
      <w:szCs w:val="20"/>
      <w:lang w:eastAsia="ar-SA"/>
    </w:rPr>
  </w:style>
  <w:style w:type="paragraph" w:customStyle="1" w:styleId="ConsPlusCell">
    <w:name w:val="ConsPlusCell"/>
    <w:uiPriority w:val="99"/>
    <w:semiHidden/>
    <w:rsid w:val="00100E46"/>
    <w:pPr>
      <w:widowControl w:val="0"/>
      <w:suppressAutoHyphens/>
      <w:spacing w:after="0" w:line="100" w:lineRule="atLeast"/>
    </w:pPr>
    <w:rPr>
      <w:rFonts w:ascii="Arial" w:eastAsia="SimSun" w:hAnsi="Arial" w:cs="Calibri"/>
      <w:kern w:val="2"/>
      <w:sz w:val="20"/>
      <w:szCs w:val="20"/>
      <w:lang w:eastAsia="ar-SA"/>
    </w:rPr>
  </w:style>
  <w:style w:type="paragraph" w:customStyle="1" w:styleId="12">
    <w:name w:val="Без интервала1"/>
    <w:uiPriority w:val="99"/>
    <w:semiHidden/>
    <w:rsid w:val="00100E46"/>
    <w:pPr>
      <w:suppressAutoHyphens/>
      <w:spacing w:after="0" w:line="100" w:lineRule="atLeast"/>
    </w:pPr>
    <w:rPr>
      <w:rFonts w:ascii="Calibri" w:eastAsia="SimSun" w:hAnsi="Calibri" w:cs="Calibri"/>
      <w:kern w:val="2"/>
      <w:lang w:eastAsia="ar-SA"/>
    </w:rPr>
  </w:style>
  <w:style w:type="paragraph" w:customStyle="1" w:styleId="ConsPlusNormal">
    <w:name w:val="ConsPlusNormal"/>
    <w:uiPriority w:val="99"/>
    <w:rsid w:val="00100E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6">
    <w:name w:val="c6"/>
    <w:basedOn w:val="a"/>
    <w:uiPriority w:val="99"/>
    <w:semiHidden/>
    <w:rsid w:val="00100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rsid w:val="00100E4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100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footnote reference"/>
    <w:semiHidden/>
    <w:unhideWhenUsed/>
    <w:rsid w:val="00100E46"/>
    <w:rPr>
      <w:rFonts w:ascii="Times New Roman" w:hAnsi="Times New Roman" w:cs="Times New Roman" w:hint="default"/>
      <w:vertAlign w:val="superscript"/>
    </w:rPr>
  </w:style>
  <w:style w:type="character" w:customStyle="1" w:styleId="c2">
    <w:name w:val="c2"/>
    <w:basedOn w:val="a0"/>
    <w:rsid w:val="00100E46"/>
  </w:style>
  <w:style w:type="character" w:customStyle="1" w:styleId="c19">
    <w:name w:val="c19"/>
    <w:basedOn w:val="a0"/>
    <w:rsid w:val="00100E46"/>
  </w:style>
  <w:style w:type="character" w:customStyle="1" w:styleId="c4">
    <w:name w:val="c4"/>
    <w:basedOn w:val="a0"/>
    <w:rsid w:val="00100E46"/>
  </w:style>
  <w:style w:type="character" w:customStyle="1" w:styleId="c28">
    <w:name w:val="c28"/>
    <w:basedOn w:val="a0"/>
    <w:rsid w:val="00100E46"/>
  </w:style>
  <w:style w:type="character" w:customStyle="1" w:styleId="c0">
    <w:name w:val="c0"/>
    <w:basedOn w:val="a0"/>
    <w:rsid w:val="00100E46"/>
  </w:style>
  <w:style w:type="character" w:customStyle="1" w:styleId="dropdown-user-namefirst-letter">
    <w:name w:val="dropdown-user-name__first-letter"/>
    <w:basedOn w:val="a0"/>
    <w:rsid w:val="00100E46"/>
  </w:style>
  <w:style w:type="table" w:customStyle="1" w:styleId="4">
    <w:name w:val="Сетка таблицы4"/>
    <w:basedOn w:val="a1"/>
    <w:rsid w:val="00100E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Emphasis"/>
    <w:uiPriority w:val="20"/>
    <w:qFormat/>
    <w:rsid w:val="00100E46"/>
    <w:rPr>
      <w:i/>
      <w:iCs/>
    </w:rPr>
  </w:style>
  <w:style w:type="character" w:customStyle="1" w:styleId="t171">
    <w:name w:val="t171"/>
    <w:uiPriority w:val="99"/>
    <w:rsid w:val="00100E46"/>
    <w:rPr>
      <w:rFonts w:ascii="Times New Roman" w:hAnsi="Times New Roman"/>
      <w:color w:val="000000"/>
      <w:sz w:val="32"/>
    </w:rPr>
  </w:style>
  <w:style w:type="paragraph" w:styleId="af5">
    <w:name w:val="Balloon Text"/>
    <w:basedOn w:val="a"/>
    <w:link w:val="af6"/>
    <w:uiPriority w:val="99"/>
    <w:semiHidden/>
    <w:unhideWhenUsed/>
    <w:rsid w:val="00100E46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100E4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80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6488</Words>
  <Characters>36982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11</cp:revision>
  <dcterms:created xsi:type="dcterms:W3CDTF">2022-02-09T09:25:00Z</dcterms:created>
  <dcterms:modified xsi:type="dcterms:W3CDTF">2022-04-18T08:24:00Z</dcterms:modified>
</cp:coreProperties>
</file>